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9206A" w14:textId="77777777" w:rsidR="001D7695" w:rsidRPr="00066C47" w:rsidRDefault="005D5E88" w:rsidP="00903AB1">
      <w:pPr>
        <w:pStyle w:val="Nagwek1"/>
        <w:spacing w:before="0" w:line="360" w:lineRule="auto"/>
        <w:rPr>
          <w:rFonts w:ascii="Arial" w:hAnsi="Arial" w:cs="Arial"/>
          <w:color w:val="auto"/>
          <w:lang w:val="pl-PL"/>
        </w:rPr>
      </w:pPr>
      <w:r w:rsidRPr="00066C47">
        <w:rPr>
          <w:rFonts w:ascii="Arial" w:hAnsi="Arial" w:cs="Arial"/>
          <w:color w:val="auto"/>
          <w:lang w:val="pl-PL"/>
        </w:rPr>
        <w:t>REGULAMIN</w:t>
      </w:r>
    </w:p>
    <w:p w14:paraId="3F2D8050" w14:textId="265A16B9" w:rsidR="001D7695" w:rsidRPr="00665E45" w:rsidRDefault="005D5E88" w:rsidP="00903AB1">
      <w:pPr>
        <w:spacing w:after="0" w:line="360" w:lineRule="auto"/>
        <w:rPr>
          <w:rFonts w:ascii="Arial" w:hAnsi="Arial" w:cs="Arial"/>
          <w:sz w:val="20"/>
          <w:szCs w:val="20"/>
          <w:lang w:val="pl-PL"/>
        </w:rPr>
      </w:pPr>
      <w:r w:rsidRPr="00665E45">
        <w:rPr>
          <w:rFonts w:ascii="Arial" w:hAnsi="Arial" w:cs="Arial"/>
          <w:sz w:val="20"/>
          <w:szCs w:val="20"/>
          <w:lang w:val="pl-PL"/>
        </w:rPr>
        <w:t xml:space="preserve">Działalności Koordynatora ds. osób z niepełnosprawnością </w:t>
      </w:r>
      <w:r w:rsidR="002F7659">
        <w:rPr>
          <w:rFonts w:ascii="Arial" w:hAnsi="Arial" w:cs="Arial"/>
          <w:sz w:val="20"/>
          <w:szCs w:val="20"/>
          <w:lang w:val="pl-PL"/>
        </w:rPr>
        <w:t>na</w:t>
      </w:r>
      <w:r w:rsidRPr="00665E45">
        <w:rPr>
          <w:rFonts w:ascii="Arial" w:hAnsi="Arial" w:cs="Arial"/>
          <w:sz w:val="20"/>
          <w:szCs w:val="20"/>
          <w:lang w:val="pl-PL"/>
        </w:rPr>
        <w:t xml:space="preserve"> Uniwersytecie Dolnośląskim DSW we Wrocławiu</w:t>
      </w:r>
    </w:p>
    <w:p w14:paraId="51663E1E" w14:textId="77777777" w:rsidR="005D435E" w:rsidRPr="00665E45" w:rsidRDefault="005D435E" w:rsidP="00903AB1">
      <w:pPr>
        <w:spacing w:after="0" w:line="360" w:lineRule="auto"/>
        <w:rPr>
          <w:rFonts w:ascii="Arial" w:hAnsi="Arial" w:cs="Arial"/>
          <w:sz w:val="20"/>
          <w:szCs w:val="20"/>
          <w:lang w:val="pl-PL"/>
        </w:rPr>
      </w:pPr>
    </w:p>
    <w:p w14:paraId="4FA05600" w14:textId="77777777" w:rsidR="001D7695" w:rsidRPr="00066C47" w:rsidRDefault="005D5E88" w:rsidP="00903AB1">
      <w:pPr>
        <w:pStyle w:val="Nagwek2"/>
        <w:spacing w:before="0" w:line="360" w:lineRule="auto"/>
        <w:rPr>
          <w:rFonts w:ascii="Arial" w:hAnsi="Arial" w:cs="Arial"/>
          <w:color w:val="auto"/>
          <w:sz w:val="22"/>
          <w:szCs w:val="22"/>
          <w:lang w:val="pl-PL"/>
        </w:rPr>
      </w:pPr>
      <w:r w:rsidRPr="00066C47">
        <w:rPr>
          <w:rFonts w:ascii="Arial" w:hAnsi="Arial" w:cs="Arial"/>
          <w:color w:val="auto"/>
          <w:sz w:val="22"/>
          <w:szCs w:val="22"/>
          <w:lang w:val="pl-PL"/>
        </w:rPr>
        <w:t>§ 1. Zasady ogólne</w:t>
      </w:r>
    </w:p>
    <w:p w14:paraId="55102F24" w14:textId="714C1D6B" w:rsidR="001D7695" w:rsidRPr="00665E45" w:rsidRDefault="005D5E88" w:rsidP="00903AB1">
      <w:pPr>
        <w:spacing w:after="0" w:line="360" w:lineRule="auto"/>
        <w:rPr>
          <w:rFonts w:ascii="Arial" w:hAnsi="Arial" w:cs="Arial"/>
          <w:sz w:val="20"/>
          <w:szCs w:val="20"/>
          <w:lang w:val="pl-PL"/>
        </w:rPr>
      </w:pPr>
      <w:r w:rsidRPr="00665E45">
        <w:rPr>
          <w:rFonts w:ascii="Arial" w:hAnsi="Arial" w:cs="Arial"/>
          <w:sz w:val="20"/>
          <w:szCs w:val="20"/>
          <w:lang w:val="pl-PL"/>
        </w:rPr>
        <w:t xml:space="preserve">Koordynator ds. osób z niepełnosprawnością </w:t>
      </w:r>
      <w:r w:rsidR="002F7659">
        <w:rPr>
          <w:rFonts w:ascii="Arial" w:hAnsi="Arial" w:cs="Arial"/>
          <w:sz w:val="20"/>
          <w:szCs w:val="20"/>
          <w:lang w:val="pl-PL"/>
        </w:rPr>
        <w:t>na</w:t>
      </w:r>
      <w:r w:rsidRPr="00665E45">
        <w:rPr>
          <w:rFonts w:ascii="Arial" w:hAnsi="Arial" w:cs="Arial"/>
          <w:sz w:val="20"/>
          <w:szCs w:val="20"/>
          <w:lang w:val="pl-PL"/>
        </w:rPr>
        <w:t xml:space="preserve"> Uniwersytecie Dolnośląskim DSW we Wrocławiu, zwany dalej Koordynatorem, realizuje zadania związane z zapewnianiem dostępności oraz wsparciem studentów z niepełnosprawnością i studentów ze szczególnymi potrzebami edukacyjnymi.</w:t>
      </w:r>
    </w:p>
    <w:p w14:paraId="3A4643AC" w14:textId="77777777" w:rsidR="005D435E" w:rsidRPr="00066C47" w:rsidRDefault="005D435E" w:rsidP="00903AB1">
      <w:pPr>
        <w:spacing w:after="0" w:line="360" w:lineRule="auto"/>
        <w:rPr>
          <w:rFonts w:ascii="Arial" w:hAnsi="Arial" w:cs="Arial"/>
          <w:lang w:val="pl-PL"/>
        </w:rPr>
      </w:pPr>
    </w:p>
    <w:p w14:paraId="79E0D4BA" w14:textId="1818A228" w:rsidR="00913E85" w:rsidRPr="00066C47" w:rsidRDefault="005D5E88" w:rsidP="007A78C4">
      <w:pPr>
        <w:pStyle w:val="Nagwek2"/>
        <w:spacing w:before="0" w:line="360" w:lineRule="auto"/>
        <w:rPr>
          <w:rFonts w:ascii="Arial" w:hAnsi="Arial" w:cs="Arial"/>
          <w:color w:val="auto"/>
          <w:sz w:val="22"/>
          <w:szCs w:val="22"/>
          <w:lang w:val="pl-PL"/>
        </w:rPr>
      </w:pPr>
      <w:r w:rsidRPr="00066C47">
        <w:rPr>
          <w:rFonts w:ascii="Arial" w:hAnsi="Arial" w:cs="Arial"/>
          <w:color w:val="auto"/>
          <w:sz w:val="22"/>
          <w:szCs w:val="22"/>
          <w:lang w:val="pl-PL"/>
        </w:rPr>
        <w:t>§ 2. Zakres działania Koordynatora</w:t>
      </w:r>
    </w:p>
    <w:p w14:paraId="01A828F3" w14:textId="23851A72" w:rsidR="00913E85" w:rsidRPr="00665E45" w:rsidRDefault="00913E85" w:rsidP="00903AB1">
      <w:pPr>
        <w:pStyle w:val="Akapitzlist"/>
        <w:numPr>
          <w:ilvl w:val="0"/>
          <w:numId w:val="16"/>
        </w:numPr>
        <w:spacing w:after="0" w:line="360" w:lineRule="auto"/>
        <w:rPr>
          <w:rFonts w:ascii="Arial" w:hAnsi="Arial" w:cs="Arial"/>
          <w:sz w:val="20"/>
          <w:szCs w:val="20"/>
          <w:lang w:val="pl-PL"/>
        </w:rPr>
      </w:pPr>
      <w:r w:rsidRPr="00665E45">
        <w:rPr>
          <w:rFonts w:ascii="Arial" w:hAnsi="Arial" w:cs="Arial"/>
          <w:sz w:val="20"/>
          <w:szCs w:val="20"/>
          <w:lang w:val="pl-PL"/>
        </w:rPr>
        <w:t>wspiera studentów z niepełnosprawnością oraz ze szczególnymi potrzebami w procesie studiowania,</w:t>
      </w:r>
    </w:p>
    <w:p w14:paraId="0FD63AB0" w14:textId="77777777" w:rsidR="00913E85" w:rsidRPr="00665E45" w:rsidRDefault="00913E85" w:rsidP="00903AB1">
      <w:pPr>
        <w:numPr>
          <w:ilvl w:val="0"/>
          <w:numId w:val="16"/>
        </w:numPr>
        <w:spacing w:after="0" w:line="360" w:lineRule="auto"/>
        <w:rPr>
          <w:rFonts w:ascii="Arial" w:hAnsi="Arial" w:cs="Arial"/>
          <w:sz w:val="20"/>
          <w:szCs w:val="20"/>
          <w:lang w:val="pl-PL"/>
        </w:rPr>
      </w:pPr>
      <w:r w:rsidRPr="00665E45">
        <w:rPr>
          <w:rFonts w:ascii="Arial" w:hAnsi="Arial" w:cs="Arial"/>
          <w:sz w:val="20"/>
          <w:szCs w:val="20"/>
          <w:lang w:val="pl-PL"/>
        </w:rPr>
        <w:t>zapewnia indywidualne formy wsparcia dla studentów ze szczególnymi potrzebami (np. asystenci dydaktyczni, tłumacze języka migowego, dostosowania dydaktyczne, pomoc techniczna),</w:t>
      </w:r>
    </w:p>
    <w:p w14:paraId="28962BF9" w14:textId="77777777" w:rsidR="00913E85" w:rsidRPr="00665E45" w:rsidRDefault="00913E85" w:rsidP="00903AB1">
      <w:pPr>
        <w:numPr>
          <w:ilvl w:val="0"/>
          <w:numId w:val="16"/>
        </w:numPr>
        <w:spacing w:after="0" w:line="360" w:lineRule="auto"/>
        <w:rPr>
          <w:rFonts w:ascii="Arial" w:hAnsi="Arial" w:cs="Arial"/>
          <w:sz w:val="20"/>
          <w:szCs w:val="20"/>
          <w:lang w:val="pl-PL"/>
        </w:rPr>
      </w:pPr>
      <w:r w:rsidRPr="00665E45">
        <w:rPr>
          <w:rFonts w:ascii="Arial" w:hAnsi="Arial" w:cs="Arial"/>
          <w:sz w:val="20"/>
          <w:szCs w:val="20"/>
          <w:lang w:val="pl-PL"/>
        </w:rPr>
        <w:t>usuwa bariery w dostępie do zasobów informacyjnych i edukacyjnych,</w:t>
      </w:r>
    </w:p>
    <w:p w14:paraId="2421A9DE" w14:textId="77777777" w:rsidR="00913E85" w:rsidRPr="00665E45" w:rsidRDefault="00913E85" w:rsidP="00903AB1">
      <w:pPr>
        <w:numPr>
          <w:ilvl w:val="0"/>
          <w:numId w:val="16"/>
        </w:numPr>
        <w:spacing w:after="0" w:line="360" w:lineRule="auto"/>
        <w:rPr>
          <w:rFonts w:ascii="Arial" w:hAnsi="Arial" w:cs="Arial"/>
          <w:sz w:val="20"/>
          <w:szCs w:val="20"/>
          <w:lang w:val="pl-PL"/>
        </w:rPr>
      </w:pPr>
      <w:r w:rsidRPr="00665E45">
        <w:rPr>
          <w:rFonts w:ascii="Arial" w:hAnsi="Arial" w:cs="Arial"/>
          <w:sz w:val="20"/>
          <w:szCs w:val="20"/>
          <w:lang w:val="pl-PL"/>
        </w:rPr>
        <w:t>podejmuje działania zwiększające dostępność procesu kształcenia,</w:t>
      </w:r>
    </w:p>
    <w:p w14:paraId="3A7E6089" w14:textId="77777777" w:rsidR="00913E85" w:rsidRPr="00665E45" w:rsidRDefault="00913E85" w:rsidP="00903AB1">
      <w:pPr>
        <w:numPr>
          <w:ilvl w:val="0"/>
          <w:numId w:val="16"/>
        </w:numPr>
        <w:spacing w:after="0" w:line="360" w:lineRule="auto"/>
        <w:rPr>
          <w:rFonts w:ascii="Arial" w:hAnsi="Arial" w:cs="Arial"/>
          <w:sz w:val="20"/>
          <w:szCs w:val="20"/>
          <w:lang w:val="pl-PL"/>
        </w:rPr>
      </w:pPr>
      <w:r w:rsidRPr="00665E45">
        <w:rPr>
          <w:rFonts w:ascii="Arial" w:hAnsi="Arial" w:cs="Arial"/>
          <w:sz w:val="20"/>
          <w:szCs w:val="20"/>
          <w:lang w:val="pl-PL"/>
        </w:rPr>
        <w:t>zapewnia – w miarę możliwości – dostęp do odpowiedniego sprzętu i oprogramowania dostosowawczego,</w:t>
      </w:r>
    </w:p>
    <w:p w14:paraId="1D4A306A" w14:textId="77777777" w:rsidR="00913E85" w:rsidRPr="00665E45" w:rsidRDefault="00913E85" w:rsidP="00903AB1">
      <w:pPr>
        <w:numPr>
          <w:ilvl w:val="0"/>
          <w:numId w:val="16"/>
        </w:numPr>
        <w:spacing w:after="0" w:line="360" w:lineRule="auto"/>
        <w:rPr>
          <w:rFonts w:ascii="Arial" w:hAnsi="Arial" w:cs="Arial"/>
          <w:sz w:val="20"/>
          <w:szCs w:val="20"/>
          <w:lang w:val="pl-PL"/>
        </w:rPr>
      </w:pPr>
      <w:r w:rsidRPr="00665E45">
        <w:rPr>
          <w:rFonts w:ascii="Arial" w:hAnsi="Arial" w:cs="Arial"/>
          <w:sz w:val="20"/>
          <w:szCs w:val="20"/>
          <w:lang w:val="pl-PL"/>
        </w:rPr>
        <w:t>organizuje zajęcia i szkolenia wspierające rozwój edukacyjny i zawodowy studentów (np. kursy językowe, warsztaty kompetencyjne),</w:t>
      </w:r>
    </w:p>
    <w:p w14:paraId="6369482A" w14:textId="77777777" w:rsidR="00913E85" w:rsidRPr="00665E45" w:rsidRDefault="00913E85" w:rsidP="00903AB1">
      <w:pPr>
        <w:numPr>
          <w:ilvl w:val="0"/>
          <w:numId w:val="16"/>
        </w:numPr>
        <w:spacing w:after="0" w:line="360" w:lineRule="auto"/>
        <w:rPr>
          <w:rFonts w:ascii="Arial" w:hAnsi="Arial" w:cs="Arial"/>
          <w:sz w:val="20"/>
          <w:szCs w:val="20"/>
          <w:lang w:val="pl-PL"/>
        </w:rPr>
      </w:pPr>
      <w:r w:rsidRPr="00665E45">
        <w:rPr>
          <w:rFonts w:ascii="Arial" w:hAnsi="Arial" w:cs="Arial"/>
          <w:sz w:val="20"/>
          <w:szCs w:val="20"/>
          <w:lang w:val="pl-PL"/>
        </w:rPr>
        <w:t>opiniuje wnioski w sprawach dotyczących osób z niepełnosprawnością i szczególnymi potrzebami,</w:t>
      </w:r>
    </w:p>
    <w:p w14:paraId="590267C5" w14:textId="77777777" w:rsidR="00913E85" w:rsidRPr="00665E45" w:rsidRDefault="00913E85" w:rsidP="00903AB1">
      <w:pPr>
        <w:numPr>
          <w:ilvl w:val="0"/>
          <w:numId w:val="16"/>
        </w:numPr>
        <w:spacing w:after="0" w:line="360" w:lineRule="auto"/>
        <w:rPr>
          <w:rFonts w:ascii="Arial" w:hAnsi="Arial" w:cs="Arial"/>
          <w:sz w:val="20"/>
          <w:szCs w:val="20"/>
          <w:lang w:val="pl-PL"/>
        </w:rPr>
      </w:pPr>
      <w:r w:rsidRPr="00665E45">
        <w:rPr>
          <w:rFonts w:ascii="Arial" w:hAnsi="Arial" w:cs="Arial"/>
          <w:sz w:val="20"/>
          <w:szCs w:val="20"/>
          <w:lang w:val="pl-PL"/>
        </w:rPr>
        <w:t>współpracuje z jednostkami uczelni w zakresie dostosowania procesu kształcenia, infrastruktury i systemów wsparcia do potrzeb osób z niepełnosprawnościami,</w:t>
      </w:r>
    </w:p>
    <w:p w14:paraId="4C53DBB7" w14:textId="77777777" w:rsidR="00913E85" w:rsidRPr="00665E45" w:rsidRDefault="00913E85" w:rsidP="00903AB1">
      <w:pPr>
        <w:numPr>
          <w:ilvl w:val="0"/>
          <w:numId w:val="16"/>
        </w:numPr>
        <w:spacing w:after="0" w:line="360" w:lineRule="auto"/>
        <w:rPr>
          <w:rFonts w:ascii="Arial" w:hAnsi="Arial" w:cs="Arial"/>
          <w:sz w:val="20"/>
          <w:szCs w:val="20"/>
          <w:lang w:val="pl-PL"/>
        </w:rPr>
      </w:pPr>
      <w:r w:rsidRPr="00665E45">
        <w:rPr>
          <w:rFonts w:ascii="Arial" w:hAnsi="Arial" w:cs="Arial"/>
          <w:sz w:val="20"/>
          <w:szCs w:val="20"/>
          <w:lang w:val="pl-PL"/>
        </w:rPr>
        <w:t>wspiera pracowników dydaktycznych i administracyjnych w pracy ze studentami z niepełnosprawnością,</w:t>
      </w:r>
    </w:p>
    <w:p w14:paraId="4820CB94" w14:textId="77777777" w:rsidR="00913E85" w:rsidRPr="00665E45" w:rsidRDefault="00913E85" w:rsidP="00903AB1">
      <w:pPr>
        <w:numPr>
          <w:ilvl w:val="0"/>
          <w:numId w:val="16"/>
        </w:numPr>
        <w:spacing w:after="0" w:line="360" w:lineRule="auto"/>
        <w:rPr>
          <w:rFonts w:ascii="Arial" w:hAnsi="Arial" w:cs="Arial"/>
          <w:sz w:val="20"/>
          <w:szCs w:val="20"/>
          <w:lang w:val="pl-PL"/>
        </w:rPr>
      </w:pPr>
      <w:r w:rsidRPr="00665E45">
        <w:rPr>
          <w:rFonts w:ascii="Arial" w:hAnsi="Arial" w:cs="Arial"/>
          <w:sz w:val="20"/>
          <w:szCs w:val="20"/>
          <w:lang w:val="pl-PL"/>
        </w:rPr>
        <w:t>organizuje działania podnoszące świadomość społeczności akademickiej w zakresie dostępności (warsztaty, szkolenia, konferencje),</w:t>
      </w:r>
    </w:p>
    <w:p w14:paraId="2D2ECD46" w14:textId="77777777" w:rsidR="00913E85" w:rsidRPr="00665E45" w:rsidRDefault="00913E85" w:rsidP="00903AB1">
      <w:pPr>
        <w:numPr>
          <w:ilvl w:val="0"/>
          <w:numId w:val="16"/>
        </w:numPr>
        <w:spacing w:after="0" w:line="360" w:lineRule="auto"/>
        <w:rPr>
          <w:rFonts w:ascii="Arial" w:hAnsi="Arial" w:cs="Arial"/>
          <w:sz w:val="20"/>
          <w:szCs w:val="20"/>
          <w:lang w:val="pl-PL"/>
        </w:rPr>
      </w:pPr>
      <w:r w:rsidRPr="00665E45">
        <w:rPr>
          <w:rFonts w:ascii="Arial" w:hAnsi="Arial" w:cs="Arial"/>
          <w:sz w:val="20"/>
          <w:szCs w:val="20"/>
          <w:lang w:val="pl-PL"/>
        </w:rPr>
        <w:t>działa na rzecz integracji studentów w środowisku akademickim,</w:t>
      </w:r>
    </w:p>
    <w:p w14:paraId="7785CE78" w14:textId="77777777" w:rsidR="00913E85" w:rsidRPr="00665E45" w:rsidRDefault="00913E85" w:rsidP="00903AB1">
      <w:pPr>
        <w:numPr>
          <w:ilvl w:val="0"/>
          <w:numId w:val="16"/>
        </w:numPr>
        <w:spacing w:after="0" w:line="360" w:lineRule="auto"/>
        <w:rPr>
          <w:rFonts w:ascii="Arial" w:hAnsi="Arial" w:cs="Arial"/>
          <w:sz w:val="20"/>
          <w:szCs w:val="20"/>
          <w:lang w:val="pl-PL"/>
        </w:rPr>
      </w:pPr>
      <w:r w:rsidRPr="00665E45">
        <w:rPr>
          <w:rFonts w:ascii="Arial" w:hAnsi="Arial" w:cs="Arial"/>
          <w:sz w:val="20"/>
          <w:szCs w:val="20"/>
          <w:lang w:val="pl-PL"/>
        </w:rPr>
        <w:t>promuje Uczelnię jako instytucję przyjazną osobom z niepełnosprawnością,</w:t>
      </w:r>
    </w:p>
    <w:p w14:paraId="5E8916D2" w14:textId="77777777" w:rsidR="00913E85" w:rsidRPr="00665E45" w:rsidRDefault="00913E85" w:rsidP="00903AB1">
      <w:pPr>
        <w:numPr>
          <w:ilvl w:val="0"/>
          <w:numId w:val="16"/>
        </w:numPr>
        <w:spacing w:after="0" w:line="360" w:lineRule="auto"/>
        <w:rPr>
          <w:rFonts w:ascii="Arial" w:hAnsi="Arial" w:cs="Arial"/>
          <w:sz w:val="20"/>
          <w:szCs w:val="20"/>
          <w:lang w:val="pl-PL"/>
        </w:rPr>
      </w:pPr>
      <w:r w:rsidRPr="00665E45">
        <w:rPr>
          <w:rFonts w:ascii="Arial" w:hAnsi="Arial" w:cs="Arial"/>
          <w:sz w:val="20"/>
          <w:szCs w:val="20"/>
          <w:lang w:val="pl-PL"/>
        </w:rPr>
        <w:t>współpracuje z otoczeniem społecznym i organizacjami działającymi na rzecz osób z niepełnosprawnościami,</w:t>
      </w:r>
    </w:p>
    <w:p w14:paraId="4C3D6FD3" w14:textId="53432A29" w:rsidR="00913E85" w:rsidRPr="00665E45" w:rsidRDefault="0044209B" w:rsidP="00903AB1">
      <w:pPr>
        <w:numPr>
          <w:ilvl w:val="0"/>
          <w:numId w:val="16"/>
        </w:numPr>
        <w:spacing w:after="0" w:line="360" w:lineRule="auto"/>
        <w:rPr>
          <w:rFonts w:ascii="Arial" w:hAnsi="Arial" w:cs="Arial"/>
          <w:sz w:val="20"/>
          <w:szCs w:val="20"/>
          <w:lang w:val="pl-PL"/>
        </w:rPr>
      </w:pPr>
      <w:r w:rsidRPr="00665E45">
        <w:rPr>
          <w:rFonts w:ascii="Arial" w:hAnsi="Arial" w:cs="Arial"/>
          <w:sz w:val="20"/>
          <w:szCs w:val="20"/>
          <w:lang w:val="pl-PL"/>
        </w:rPr>
        <w:lastRenderedPageBreak/>
        <w:t>realizuje</w:t>
      </w:r>
      <w:r w:rsidR="00913E85" w:rsidRPr="00665E45">
        <w:rPr>
          <w:rFonts w:ascii="Arial" w:hAnsi="Arial" w:cs="Arial"/>
          <w:sz w:val="20"/>
          <w:szCs w:val="20"/>
          <w:lang w:val="pl-PL"/>
        </w:rPr>
        <w:t xml:space="preserve"> działania doradcze w zakresie planowania ścieżki kariery</w:t>
      </w:r>
      <w:r w:rsidR="00CE01C7" w:rsidRPr="00665E45">
        <w:rPr>
          <w:rFonts w:ascii="Arial" w:hAnsi="Arial" w:cs="Arial"/>
          <w:sz w:val="20"/>
          <w:szCs w:val="20"/>
          <w:lang w:val="pl-PL"/>
        </w:rPr>
        <w:t xml:space="preserve"> zawodowej</w:t>
      </w:r>
      <w:r w:rsidR="00913E85" w:rsidRPr="00665E45">
        <w:rPr>
          <w:rFonts w:ascii="Arial" w:hAnsi="Arial" w:cs="Arial"/>
          <w:sz w:val="20"/>
          <w:szCs w:val="20"/>
          <w:lang w:val="pl-PL"/>
        </w:rPr>
        <w:t xml:space="preserve"> dla studentów,</w:t>
      </w:r>
    </w:p>
    <w:p w14:paraId="6BF7BCF4" w14:textId="77777777" w:rsidR="00913E85" w:rsidRPr="00665E45" w:rsidRDefault="00913E85" w:rsidP="00903AB1">
      <w:pPr>
        <w:numPr>
          <w:ilvl w:val="0"/>
          <w:numId w:val="16"/>
        </w:numPr>
        <w:spacing w:after="0" w:line="360" w:lineRule="auto"/>
        <w:rPr>
          <w:rFonts w:ascii="Arial" w:hAnsi="Arial" w:cs="Arial"/>
          <w:sz w:val="20"/>
          <w:szCs w:val="20"/>
          <w:lang w:val="pl-PL"/>
        </w:rPr>
      </w:pPr>
      <w:r w:rsidRPr="00665E45">
        <w:rPr>
          <w:rFonts w:ascii="Arial" w:hAnsi="Arial" w:cs="Arial"/>
          <w:sz w:val="20"/>
          <w:szCs w:val="20"/>
          <w:lang w:val="pl-PL"/>
        </w:rPr>
        <w:t>rozlicza i monitoruje realizację dotacji celowej przyznawanej przez Ministerstwo Nauki i Szkolnictwa Wyższego na rzecz studentów z niepełnosprawnością,</w:t>
      </w:r>
    </w:p>
    <w:p w14:paraId="33438DF6" w14:textId="77777777" w:rsidR="00913E85" w:rsidRPr="00066C47" w:rsidRDefault="00913E85" w:rsidP="00903AB1">
      <w:pPr>
        <w:spacing w:after="0" w:line="360" w:lineRule="auto"/>
        <w:rPr>
          <w:rFonts w:ascii="Arial" w:hAnsi="Arial" w:cs="Arial"/>
          <w:lang w:val="pl-PL"/>
        </w:rPr>
      </w:pPr>
    </w:p>
    <w:p w14:paraId="4E0819DC" w14:textId="77777777" w:rsidR="001D7695" w:rsidRPr="00066C47" w:rsidRDefault="005D5E88" w:rsidP="00903AB1">
      <w:pPr>
        <w:pStyle w:val="Nagwek2"/>
        <w:spacing w:before="0" w:line="360" w:lineRule="auto"/>
        <w:rPr>
          <w:rFonts w:ascii="Arial" w:hAnsi="Arial" w:cs="Arial"/>
          <w:color w:val="auto"/>
          <w:sz w:val="22"/>
          <w:szCs w:val="22"/>
          <w:lang w:val="pl-PL"/>
        </w:rPr>
      </w:pPr>
      <w:r w:rsidRPr="00066C47">
        <w:rPr>
          <w:rFonts w:ascii="Arial" w:hAnsi="Arial" w:cs="Arial"/>
          <w:color w:val="auto"/>
          <w:sz w:val="22"/>
          <w:szCs w:val="22"/>
          <w:lang w:val="pl-PL"/>
        </w:rPr>
        <w:t>§ 3. Zasady korzystania z pomocy Koordynatora</w:t>
      </w:r>
    </w:p>
    <w:p w14:paraId="27D4EA0F" w14:textId="676BE786" w:rsidR="001D7695" w:rsidRDefault="00CE01C7" w:rsidP="00903AB1">
      <w:pPr>
        <w:spacing w:after="0" w:line="360" w:lineRule="auto"/>
        <w:rPr>
          <w:rFonts w:ascii="Arial" w:hAnsi="Arial" w:cs="Arial"/>
          <w:sz w:val="20"/>
          <w:szCs w:val="20"/>
          <w:lang w:val="pl-PL"/>
        </w:rPr>
      </w:pPr>
      <w:r w:rsidRPr="00066C47">
        <w:rPr>
          <w:rFonts w:ascii="Arial" w:hAnsi="Arial" w:cs="Arial"/>
          <w:lang w:val="pl-PL"/>
        </w:rPr>
        <w:t xml:space="preserve">1, </w:t>
      </w:r>
      <w:r w:rsidR="005D5E88" w:rsidRPr="00665E45">
        <w:rPr>
          <w:rFonts w:ascii="Arial" w:hAnsi="Arial" w:cs="Arial"/>
          <w:sz w:val="20"/>
          <w:szCs w:val="20"/>
          <w:lang w:val="pl-PL"/>
        </w:rPr>
        <w:t>Pomoc udzielana jest studentom, którzy samodzielnie zgłoszą się po wsparcie i udokumentują swoją sytuację zdrowotną.</w:t>
      </w:r>
      <w:r w:rsidR="005D5E88" w:rsidRPr="00665E45">
        <w:rPr>
          <w:rFonts w:ascii="Arial" w:hAnsi="Arial" w:cs="Arial"/>
          <w:sz w:val="20"/>
          <w:szCs w:val="20"/>
          <w:lang w:val="pl-PL"/>
        </w:rPr>
        <w:br/>
        <w:t>2. Uprawnieni do korzystania ze wsparcia są studenci Uniwersytetu Dolnośląskiego DSW, którzy przedstawią: orzeczenie o niepełnosprawności, o</w:t>
      </w:r>
      <w:r w:rsidR="008329B4">
        <w:rPr>
          <w:rFonts w:ascii="Arial" w:hAnsi="Arial" w:cs="Arial"/>
          <w:sz w:val="20"/>
          <w:szCs w:val="20"/>
          <w:lang w:val="pl-PL"/>
        </w:rPr>
        <w:t>rzeczenie</w:t>
      </w:r>
      <w:r w:rsidR="005D5E88" w:rsidRPr="00665E45">
        <w:rPr>
          <w:rFonts w:ascii="Arial" w:hAnsi="Arial" w:cs="Arial"/>
          <w:sz w:val="20"/>
          <w:szCs w:val="20"/>
          <w:lang w:val="pl-PL"/>
        </w:rPr>
        <w:t xml:space="preserve"> o potrzebie kształcenia specjalnego lub inne dokumenty (np. zaświadczenie lekarskie, o</w:t>
      </w:r>
      <w:r w:rsidR="008329B4">
        <w:rPr>
          <w:rFonts w:ascii="Arial" w:hAnsi="Arial" w:cs="Arial"/>
          <w:sz w:val="20"/>
          <w:szCs w:val="20"/>
          <w:lang w:val="pl-PL"/>
        </w:rPr>
        <w:t>rzeczenie</w:t>
      </w:r>
      <w:r w:rsidR="005D5E88" w:rsidRPr="00665E45">
        <w:rPr>
          <w:rFonts w:ascii="Arial" w:hAnsi="Arial" w:cs="Arial"/>
          <w:sz w:val="20"/>
          <w:szCs w:val="20"/>
          <w:lang w:val="pl-PL"/>
        </w:rPr>
        <w:t xml:space="preserve"> psychologa).</w:t>
      </w:r>
      <w:r w:rsidR="005D5E88" w:rsidRPr="00665E45">
        <w:rPr>
          <w:rFonts w:ascii="Arial" w:hAnsi="Arial" w:cs="Arial"/>
          <w:sz w:val="20"/>
          <w:szCs w:val="20"/>
          <w:lang w:val="pl-PL"/>
        </w:rPr>
        <w:br/>
        <w:t>3. Osoba ubiegająca się o wsparcie składa Wniosek o przyznanie wsparcia (Załącznik nr 1) wraz z wymaganymi dokumentami.</w:t>
      </w:r>
      <w:r w:rsidR="005D5E88" w:rsidRPr="00665E45">
        <w:rPr>
          <w:rFonts w:ascii="Arial" w:hAnsi="Arial" w:cs="Arial"/>
          <w:sz w:val="20"/>
          <w:szCs w:val="20"/>
          <w:lang w:val="pl-PL"/>
        </w:rPr>
        <w:br/>
        <w:t>4. Wsparcie przyznawane jest na okres jednego semestru.</w:t>
      </w:r>
      <w:r w:rsidR="005D5E88" w:rsidRPr="00665E45">
        <w:rPr>
          <w:rFonts w:ascii="Arial" w:hAnsi="Arial" w:cs="Arial"/>
          <w:sz w:val="20"/>
          <w:szCs w:val="20"/>
          <w:lang w:val="pl-PL"/>
        </w:rPr>
        <w:br/>
        <w:t>5. Decyzja w sprawie przyznania bądź odmowy przyznania wsparcia (Załącznik nr 2) przekazywana jest studentowi nie później niż w ciągu 7 dni od dnia złożenia kompletnego wniosku.</w:t>
      </w:r>
      <w:r w:rsidR="005D5E88" w:rsidRPr="00665E45">
        <w:rPr>
          <w:rFonts w:ascii="Arial" w:hAnsi="Arial" w:cs="Arial"/>
          <w:sz w:val="20"/>
          <w:szCs w:val="20"/>
          <w:lang w:val="pl-PL"/>
        </w:rPr>
        <w:br/>
        <w:t>6. Odmowa przyznania wsparcia następuje w formie pisemnej wraz z uzasadnieniem. Student ma prawo do odwołania się do Rektora w terminie 14 dni od doręczenia decyzji. Rozstrzygnięcie Rektora jest ostateczne.</w:t>
      </w:r>
      <w:r w:rsidR="005D5E88" w:rsidRPr="00665E45">
        <w:rPr>
          <w:rFonts w:ascii="Arial" w:hAnsi="Arial" w:cs="Arial"/>
          <w:sz w:val="20"/>
          <w:szCs w:val="20"/>
          <w:lang w:val="pl-PL"/>
        </w:rPr>
        <w:br/>
        <w:t>7. Dokumentacja dotycząca wniosków przechowywana jest zgodnie z przepisami RODO.</w:t>
      </w:r>
      <w:r w:rsidR="005D5E88" w:rsidRPr="00665E45">
        <w:rPr>
          <w:rFonts w:ascii="Arial" w:hAnsi="Arial" w:cs="Arial"/>
          <w:sz w:val="20"/>
          <w:szCs w:val="20"/>
          <w:lang w:val="pl-PL"/>
        </w:rPr>
        <w:br/>
        <w:t>8. Student ma prawo do wglądu, poufności, proponowania rozwiązań, poufnych rozmów i korzystania z oferty edukacyjnej.</w:t>
      </w:r>
      <w:r w:rsidR="005D5E88" w:rsidRPr="00665E45">
        <w:rPr>
          <w:rFonts w:ascii="Arial" w:hAnsi="Arial" w:cs="Arial"/>
          <w:sz w:val="20"/>
          <w:szCs w:val="20"/>
          <w:lang w:val="pl-PL"/>
        </w:rPr>
        <w:br/>
        <w:t>9. Student zobowiązany jest do aktualizacji danych i zgłaszania potrzeb w odpowiednim czasie (wnioski o asystentów i tłumaczy PJM składa się min. 2 tygodnie przed zajęciami).</w:t>
      </w:r>
    </w:p>
    <w:p w14:paraId="25FF73EB" w14:textId="77777777" w:rsidR="00665E45" w:rsidRPr="00665E45" w:rsidRDefault="00665E45" w:rsidP="00903AB1">
      <w:pPr>
        <w:spacing w:after="0" w:line="360" w:lineRule="auto"/>
        <w:rPr>
          <w:rFonts w:ascii="Arial" w:hAnsi="Arial" w:cs="Arial"/>
          <w:sz w:val="20"/>
          <w:szCs w:val="20"/>
          <w:lang w:val="pl-PL"/>
        </w:rPr>
      </w:pPr>
    </w:p>
    <w:p w14:paraId="2E2412D3" w14:textId="77777777" w:rsidR="001D7695" w:rsidRPr="00066C47" w:rsidRDefault="005D5E88" w:rsidP="00903AB1">
      <w:pPr>
        <w:pStyle w:val="Nagwek2"/>
        <w:spacing w:before="0" w:line="360" w:lineRule="auto"/>
        <w:rPr>
          <w:rFonts w:ascii="Arial" w:hAnsi="Arial" w:cs="Arial"/>
          <w:color w:val="auto"/>
          <w:sz w:val="22"/>
          <w:szCs w:val="22"/>
          <w:lang w:val="pl-PL"/>
        </w:rPr>
      </w:pPr>
      <w:r w:rsidRPr="00066C47">
        <w:rPr>
          <w:rFonts w:ascii="Arial" w:hAnsi="Arial" w:cs="Arial"/>
          <w:color w:val="auto"/>
          <w:sz w:val="22"/>
          <w:szCs w:val="22"/>
          <w:lang w:val="pl-PL"/>
        </w:rPr>
        <w:t>§ 4. Formy wsparcia</w:t>
      </w:r>
    </w:p>
    <w:p w14:paraId="5F91038F" w14:textId="7120C773" w:rsidR="00665E45" w:rsidRDefault="005D5E88" w:rsidP="00665E45">
      <w:pPr>
        <w:pStyle w:val="Akapitzlist"/>
        <w:numPr>
          <w:ilvl w:val="0"/>
          <w:numId w:val="19"/>
        </w:numPr>
        <w:spacing w:after="0" w:line="360" w:lineRule="auto"/>
        <w:rPr>
          <w:rFonts w:ascii="Arial" w:hAnsi="Arial" w:cs="Arial"/>
          <w:sz w:val="20"/>
          <w:szCs w:val="20"/>
          <w:lang w:val="pl-PL"/>
        </w:rPr>
      </w:pPr>
      <w:r w:rsidRPr="00665E45">
        <w:rPr>
          <w:rFonts w:ascii="Arial" w:hAnsi="Arial" w:cs="Arial"/>
          <w:sz w:val="20"/>
          <w:szCs w:val="20"/>
          <w:lang w:val="pl-PL"/>
        </w:rPr>
        <w:t>pomoc asystenta edukacyjnego (np.</w:t>
      </w:r>
      <w:r w:rsidR="002367DF">
        <w:rPr>
          <w:rFonts w:ascii="Arial" w:hAnsi="Arial" w:cs="Arial"/>
          <w:sz w:val="20"/>
          <w:szCs w:val="20"/>
          <w:lang w:val="pl-PL"/>
        </w:rPr>
        <w:t xml:space="preserve"> </w:t>
      </w:r>
      <w:r w:rsidR="00181E5C" w:rsidRPr="0011086E">
        <w:rPr>
          <w:rFonts w:ascii="Segoe UI Symbol" w:hAnsi="Segoe UI Symbol" w:cs="Segoe UI Symbol"/>
          <w:lang w:val="pl-PL"/>
        </w:rPr>
        <w:t>transport, notatki</w:t>
      </w:r>
      <w:r w:rsidRPr="00665E45">
        <w:rPr>
          <w:rFonts w:ascii="Arial" w:hAnsi="Arial" w:cs="Arial"/>
          <w:sz w:val="20"/>
          <w:szCs w:val="20"/>
          <w:lang w:val="pl-PL"/>
        </w:rPr>
        <w:t>),</w:t>
      </w:r>
    </w:p>
    <w:p w14:paraId="49442FB9" w14:textId="77777777" w:rsidR="00665E45" w:rsidRDefault="005D5E88" w:rsidP="00665E45">
      <w:pPr>
        <w:pStyle w:val="Akapitzlist"/>
        <w:numPr>
          <w:ilvl w:val="0"/>
          <w:numId w:val="19"/>
        </w:numPr>
        <w:spacing w:after="0" w:line="360" w:lineRule="auto"/>
        <w:rPr>
          <w:rFonts w:ascii="Arial" w:hAnsi="Arial" w:cs="Arial"/>
          <w:sz w:val="20"/>
          <w:szCs w:val="20"/>
          <w:lang w:val="pl-PL"/>
        </w:rPr>
      </w:pPr>
      <w:r w:rsidRPr="00665E45">
        <w:rPr>
          <w:rFonts w:ascii="Arial" w:hAnsi="Arial" w:cs="Arial"/>
          <w:sz w:val="20"/>
          <w:szCs w:val="20"/>
          <w:lang w:val="pl-PL"/>
        </w:rPr>
        <w:t>usługi tłumacza języka migowego (PJM),</w:t>
      </w:r>
    </w:p>
    <w:p w14:paraId="7720C1B6" w14:textId="77777777" w:rsidR="00665E45" w:rsidRDefault="005D5E88" w:rsidP="00665E45">
      <w:pPr>
        <w:pStyle w:val="Akapitzlist"/>
        <w:numPr>
          <w:ilvl w:val="0"/>
          <w:numId w:val="19"/>
        </w:numPr>
        <w:spacing w:after="0" w:line="360" w:lineRule="auto"/>
        <w:rPr>
          <w:rFonts w:ascii="Arial" w:hAnsi="Arial" w:cs="Arial"/>
          <w:sz w:val="20"/>
          <w:szCs w:val="20"/>
          <w:lang w:val="pl-PL"/>
        </w:rPr>
      </w:pPr>
      <w:r w:rsidRPr="00665E45">
        <w:rPr>
          <w:rFonts w:ascii="Arial" w:hAnsi="Arial" w:cs="Arial"/>
          <w:sz w:val="20"/>
          <w:szCs w:val="20"/>
          <w:lang w:val="pl-PL"/>
        </w:rPr>
        <w:t>zajęcia wspierające (np. język polski jako obcy),</w:t>
      </w:r>
    </w:p>
    <w:p w14:paraId="0E5BC3E4" w14:textId="7176A80A" w:rsidR="00996338" w:rsidRDefault="005D5E88" w:rsidP="00665E45">
      <w:pPr>
        <w:pStyle w:val="Akapitzlist"/>
        <w:numPr>
          <w:ilvl w:val="0"/>
          <w:numId w:val="19"/>
        </w:numPr>
        <w:spacing w:after="0" w:line="360" w:lineRule="auto"/>
        <w:rPr>
          <w:rFonts w:ascii="Arial" w:hAnsi="Arial" w:cs="Arial"/>
          <w:sz w:val="20"/>
          <w:szCs w:val="20"/>
          <w:lang w:val="pl-PL"/>
        </w:rPr>
      </w:pPr>
      <w:r w:rsidRPr="00665E45">
        <w:rPr>
          <w:rFonts w:ascii="Arial" w:hAnsi="Arial" w:cs="Arial"/>
          <w:sz w:val="20"/>
          <w:szCs w:val="20"/>
          <w:lang w:val="pl-PL"/>
        </w:rPr>
        <w:t>wsparcie psychologiczne</w:t>
      </w:r>
      <w:r w:rsidR="00996338">
        <w:rPr>
          <w:rFonts w:ascii="Arial" w:hAnsi="Arial" w:cs="Arial"/>
          <w:sz w:val="20"/>
          <w:szCs w:val="20"/>
          <w:lang w:val="pl-PL"/>
        </w:rPr>
        <w:t>,</w:t>
      </w:r>
      <w:r w:rsidRPr="00665E45">
        <w:rPr>
          <w:rFonts w:ascii="Arial" w:hAnsi="Arial" w:cs="Arial"/>
          <w:sz w:val="20"/>
          <w:szCs w:val="20"/>
          <w:lang w:val="pl-PL"/>
        </w:rPr>
        <w:t xml:space="preserve"> </w:t>
      </w:r>
    </w:p>
    <w:p w14:paraId="39D12C6C" w14:textId="3BFA5A02" w:rsidR="00665E45" w:rsidRDefault="005D5E88" w:rsidP="00665E45">
      <w:pPr>
        <w:pStyle w:val="Akapitzlist"/>
        <w:numPr>
          <w:ilvl w:val="0"/>
          <w:numId w:val="19"/>
        </w:numPr>
        <w:spacing w:after="0" w:line="360" w:lineRule="auto"/>
        <w:rPr>
          <w:rFonts w:ascii="Arial" w:hAnsi="Arial" w:cs="Arial"/>
          <w:sz w:val="20"/>
          <w:szCs w:val="20"/>
          <w:lang w:val="pl-PL"/>
        </w:rPr>
      </w:pPr>
      <w:r w:rsidRPr="00665E45">
        <w:rPr>
          <w:rFonts w:ascii="Arial" w:hAnsi="Arial" w:cs="Arial"/>
          <w:sz w:val="20"/>
          <w:szCs w:val="20"/>
          <w:lang w:val="pl-PL"/>
        </w:rPr>
        <w:t>doradztwo edukacyjne,</w:t>
      </w:r>
    </w:p>
    <w:p w14:paraId="5BEFDF33" w14:textId="77777777" w:rsidR="00665E45" w:rsidRDefault="005D5E88" w:rsidP="00665E45">
      <w:pPr>
        <w:pStyle w:val="Akapitzlist"/>
        <w:numPr>
          <w:ilvl w:val="0"/>
          <w:numId w:val="19"/>
        </w:numPr>
        <w:spacing w:after="0" w:line="360" w:lineRule="auto"/>
        <w:rPr>
          <w:rFonts w:ascii="Arial" w:hAnsi="Arial" w:cs="Arial"/>
          <w:sz w:val="20"/>
          <w:szCs w:val="20"/>
          <w:lang w:val="pl-PL"/>
        </w:rPr>
      </w:pPr>
      <w:r w:rsidRPr="00665E45">
        <w:rPr>
          <w:rFonts w:ascii="Arial" w:hAnsi="Arial" w:cs="Arial"/>
          <w:sz w:val="20"/>
          <w:szCs w:val="20"/>
          <w:lang w:val="pl-PL"/>
        </w:rPr>
        <w:t>udział w szkoleniach rozwijających kompetencje,</w:t>
      </w:r>
    </w:p>
    <w:p w14:paraId="768A7DA7" w14:textId="77777777" w:rsidR="00665E45" w:rsidRDefault="005D5E88" w:rsidP="00665E45">
      <w:pPr>
        <w:pStyle w:val="Akapitzlist"/>
        <w:numPr>
          <w:ilvl w:val="0"/>
          <w:numId w:val="19"/>
        </w:numPr>
        <w:spacing w:after="0" w:line="360" w:lineRule="auto"/>
        <w:rPr>
          <w:rFonts w:ascii="Arial" w:hAnsi="Arial" w:cs="Arial"/>
          <w:sz w:val="20"/>
          <w:szCs w:val="20"/>
          <w:lang w:val="pl-PL"/>
        </w:rPr>
      </w:pPr>
      <w:r w:rsidRPr="00665E45">
        <w:rPr>
          <w:rFonts w:ascii="Arial" w:hAnsi="Arial" w:cs="Arial"/>
          <w:sz w:val="20"/>
          <w:szCs w:val="20"/>
          <w:lang w:val="pl-PL"/>
        </w:rPr>
        <w:t>udostępnianie specjalistycznego sprzętu lub oprogramowania dostosowawczego,</w:t>
      </w:r>
    </w:p>
    <w:p w14:paraId="20438CF8" w14:textId="1CA0931E" w:rsidR="00E475EA" w:rsidRPr="00BC2993" w:rsidRDefault="005D5E88" w:rsidP="00903AB1">
      <w:pPr>
        <w:pStyle w:val="Akapitzlist"/>
        <w:numPr>
          <w:ilvl w:val="0"/>
          <w:numId w:val="19"/>
        </w:numPr>
        <w:spacing w:after="0" w:line="360" w:lineRule="auto"/>
        <w:rPr>
          <w:rFonts w:ascii="Arial" w:hAnsi="Arial" w:cs="Arial"/>
          <w:sz w:val="20"/>
          <w:szCs w:val="20"/>
          <w:lang w:val="pl-PL"/>
        </w:rPr>
      </w:pPr>
      <w:r w:rsidRPr="00BC2993">
        <w:rPr>
          <w:rFonts w:ascii="Arial" w:hAnsi="Arial" w:cs="Arial"/>
          <w:sz w:val="20"/>
          <w:szCs w:val="20"/>
          <w:lang w:val="pl-PL"/>
        </w:rPr>
        <w:lastRenderedPageBreak/>
        <w:t xml:space="preserve">dostosowanie warunków kształcenia i egzaminów (np. </w:t>
      </w:r>
      <w:r w:rsidR="00606896" w:rsidRPr="00BC2993">
        <w:rPr>
          <w:rFonts w:ascii="Arial" w:hAnsi="Arial" w:cs="Arial"/>
          <w:sz w:val="20"/>
          <w:szCs w:val="20"/>
          <w:lang w:val="pl-PL"/>
        </w:rPr>
        <w:t>np. wydłużenie czasu egzaminów, zamiana formy ustnej na pisemną</w:t>
      </w:r>
      <w:r w:rsidRPr="00BC2993">
        <w:rPr>
          <w:rFonts w:ascii="Arial" w:hAnsi="Arial" w:cs="Arial"/>
          <w:sz w:val="20"/>
          <w:szCs w:val="20"/>
          <w:lang w:val="pl-PL"/>
        </w:rPr>
        <w:t>),</w:t>
      </w:r>
    </w:p>
    <w:p w14:paraId="0856D095" w14:textId="77777777" w:rsidR="00E475EA" w:rsidRPr="00E475EA" w:rsidRDefault="00E475EA" w:rsidP="00E475EA">
      <w:pPr>
        <w:pStyle w:val="Akapitzlist"/>
        <w:spacing w:after="0" w:line="360" w:lineRule="auto"/>
        <w:rPr>
          <w:rFonts w:ascii="Arial" w:hAnsi="Arial" w:cs="Arial"/>
          <w:sz w:val="20"/>
          <w:szCs w:val="20"/>
          <w:lang w:val="pl-PL"/>
        </w:rPr>
      </w:pPr>
    </w:p>
    <w:p w14:paraId="5974DE54" w14:textId="42C1CF89" w:rsidR="001D7695" w:rsidRPr="00066C47" w:rsidRDefault="005D5E88" w:rsidP="00903AB1">
      <w:pPr>
        <w:pStyle w:val="Nagwek2"/>
        <w:spacing w:before="0" w:line="360" w:lineRule="auto"/>
        <w:rPr>
          <w:rFonts w:ascii="Arial" w:hAnsi="Arial" w:cs="Arial"/>
          <w:color w:val="auto"/>
          <w:sz w:val="22"/>
          <w:szCs w:val="22"/>
          <w:lang w:val="pl-PL"/>
        </w:rPr>
      </w:pPr>
      <w:r w:rsidRPr="00066C47">
        <w:rPr>
          <w:rFonts w:ascii="Arial" w:hAnsi="Arial" w:cs="Arial"/>
          <w:color w:val="auto"/>
          <w:sz w:val="22"/>
          <w:szCs w:val="22"/>
          <w:lang w:val="pl-PL"/>
        </w:rPr>
        <w:t>§ 5. Wsparcie asystenta edukacyjnego i tłumacza PJM</w:t>
      </w:r>
    </w:p>
    <w:p w14:paraId="73822D21" w14:textId="77777777" w:rsidR="001D7695" w:rsidRPr="00665E45" w:rsidRDefault="005D5E88" w:rsidP="00903AB1">
      <w:pPr>
        <w:spacing w:after="0" w:line="360" w:lineRule="auto"/>
        <w:rPr>
          <w:rFonts w:ascii="Arial" w:hAnsi="Arial" w:cs="Arial"/>
          <w:sz w:val="20"/>
          <w:szCs w:val="20"/>
          <w:lang w:val="pl-PL"/>
        </w:rPr>
      </w:pPr>
      <w:r w:rsidRPr="00665E45">
        <w:rPr>
          <w:rFonts w:ascii="Arial" w:hAnsi="Arial" w:cs="Arial"/>
          <w:sz w:val="20"/>
          <w:szCs w:val="20"/>
          <w:lang w:val="pl-PL"/>
        </w:rPr>
        <w:t>Zasady składania wniosków, wymagane dokumenty, procedura przyznania, obowiązki i prawa asystentów oraz tłumaczy określone zostały w Regulaminie.</w:t>
      </w:r>
    </w:p>
    <w:p w14:paraId="3CFC14D7" w14:textId="77777777" w:rsidR="005D435E" w:rsidRPr="00066C47" w:rsidRDefault="005D435E" w:rsidP="00903AB1">
      <w:pPr>
        <w:spacing w:after="0" w:line="360" w:lineRule="auto"/>
        <w:rPr>
          <w:rFonts w:ascii="Arial" w:hAnsi="Arial" w:cs="Arial"/>
          <w:lang w:val="pl-PL"/>
        </w:rPr>
      </w:pPr>
    </w:p>
    <w:p w14:paraId="640A4B6A" w14:textId="77777777" w:rsidR="001D7695" w:rsidRPr="00066C47" w:rsidRDefault="005D5E88" w:rsidP="00903AB1">
      <w:pPr>
        <w:pStyle w:val="Nagwek2"/>
        <w:spacing w:before="0" w:line="360" w:lineRule="auto"/>
        <w:rPr>
          <w:rFonts w:ascii="Arial" w:hAnsi="Arial" w:cs="Arial"/>
          <w:color w:val="auto"/>
          <w:sz w:val="22"/>
          <w:szCs w:val="22"/>
          <w:lang w:val="pl-PL"/>
        </w:rPr>
      </w:pPr>
      <w:r w:rsidRPr="00066C47">
        <w:rPr>
          <w:rFonts w:ascii="Arial" w:hAnsi="Arial" w:cs="Arial"/>
          <w:color w:val="auto"/>
          <w:sz w:val="22"/>
          <w:szCs w:val="22"/>
          <w:lang w:val="pl-PL"/>
        </w:rPr>
        <w:t>§ 6. Zadania asystenta</w:t>
      </w:r>
    </w:p>
    <w:p w14:paraId="310A6D27" w14:textId="780A2D55" w:rsidR="005D5E88" w:rsidRPr="00665E45" w:rsidRDefault="005D5E88" w:rsidP="00903AB1">
      <w:pPr>
        <w:pStyle w:val="Akapitzlist"/>
        <w:numPr>
          <w:ilvl w:val="0"/>
          <w:numId w:val="13"/>
        </w:numPr>
        <w:spacing w:after="0" w:line="360" w:lineRule="auto"/>
        <w:rPr>
          <w:rFonts w:ascii="Arial" w:hAnsi="Arial" w:cs="Arial"/>
          <w:sz w:val="20"/>
          <w:szCs w:val="20"/>
          <w:lang w:val="pl-PL"/>
        </w:rPr>
      </w:pPr>
      <w:r w:rsidRPr="00665E45">
        <w:rPr>
          <w:rFonts w:ascii="Arial" w:hAnsi="Arial" w:cs="Arial"/>
          <w:sz w:val="20"/>
          <w:szCs w:val="20"/>
          <w:lang w:val="pl-PL"/>
        </w:rPr>
        <w:t>Do zadań asystenta edukacyjnego należy:</w:t>
      </w:r>
    </w:p>
    <w:p w14:paraId="295BDD41" w14:textId="3CDF3304" w:rsidR="005D5E88" w:rsidRDefault="005D5E88" w:rsidP="00903AB1">
      <w:pPr>
        <w:pStyle w:val="Akapitzlist"/>
        <w:numPr>
          <w:ilvl w:val="0"/>
          <w:numId w:val="14"/>
        </w:numPr>
        <w:spacing w:after="0" w:line="360" w:lineRule="auto"/>
        <w:rPr>
          <w:rFonts w:ascii="Arial" w:hAnsi="Arial" w:cs="Arial"/>
          <w:sz w:val="20"/>
          <w:szCs w:val="20"/>
          <w:lang w:val="pl-PL"/>
        </w:rPr>
      </w:pPr>
      <w:r w:rsidRPr="00665E45">
        <w:rPr>
          <w:rFonts w:ascii="Arial" w:hAnsi="Arial" w:cs="Arial"/>
          <w:sz w:val="20"/>
          <w:szCs w:val="20"/>
          <w:lang w:val="pl-PL"/>
        </w:rPr>
        <w:t>sporządzanie notatek podczas zajęć dydaktycznych,</w:t>
      </w:r>
    </w:p>
    <w:p w14:paraId="722AACF6" w14:textId="77777777" w:rsidR="005D5E88" w:rsidRPr="00665E45" w:rsidRDefault="005D5E88" w:rsidP="00903AB1">
      <w:pPr>
        <w:pStyle w:val="Akapitzlist"/>
        <w:numPr>
          <w:ilvl w:val="0"/>
          <w:numId w:val="14"/>
        </w:numPr>
        <w:spacing w:after="0" w:line="360" w:lineRule="auto"/>
        <w:rPr>
          <w:rFonts w:ascii="Arial" w:hAnsi="Arial" w:cs="Arial"/>
          <w:sz w:val="20"/>
          <w:szCs w:val="20"/>
          <w:lang w:val="pl-PL"/>
        </w:rPr>
      </w:pPr>
      <w:r w:rsidRPr="00665E45">
        <w:rPr>
          <w:rFonts w:ascii="Arial" w:hAnsi="Arial" w:cs="Arial"/>
          <w:sz w:val="20"/>
          <w:szCs w:val="20"/>
          <w:lang w:val="pl-PL"/>
        </w:rPr>
        <w:t>odczytywanie i opisywanie treści prezentowanych podczas zajęć,</w:t>
      </w:r>
    </w:p>
    <w:p w14:paraId="3139A210" w14:textId="77777777" w:rsidR="005D5E88" w:rsidRPr="00665E45" w:rsidRDefault="005D5E88" w:rsidP="00903AB1">
      <w:pPr>
        <w:pStyle w:val="Akapitzlist"/>
        <w:numPr>
          <w:ilvl w:val="0"/>
          <w:numId w:val="14"/>
        </w:numPr>
        <w:spacing w:after="0" w:line="360" w:lineRule="auto"/>
        <w:rPr>
          <w:rFonts w:ascii="Arial" w:hAnsi="Arial" w:cs="Arial"/>
          <w:sz w:val="20"/>
          <w:szCs w:val="20"/>
          <w:lang w:val="pl-PL"/>
        </w:rPr>
      </w:pPr>
      <w:r w:rsidRPr="00665E45">
        <w:rPr>
          <w:rFonts w:ascii="Arial" w:hAnsi="Arial" w:cs="Arial"/>
          <w:sz w:val="20"/>
          <w:szCs w:val="20"/>
          <w:lang w:val="pl-PL"/>
        </w:rPr>
        <w:t>pomoc w kontakcie z prowadzącymi w celu uzyskania materiałów dydaktycznych,</w:t>
      </w:r>
    </w:p>
    <w:p w14:paraId="21F3B877" w14:textId="77777777" w:rsidR="005D5E88" w:rsidRPr="00665E45" w:rsidRDefault="005D5E88" w:rsidP="00903AB1">
      <w:pPr>
        <w:pStyle w:val="Akapitzlist"/>
        <w:numPr>
          <w:ilvl w:val="0"/>
          <w:numId w:val="14"/>
        </w:numPr>
        <w:spacing w:after="0" w:line="360" w:lineRule="auto"/>
        <w:rPr>
          <w:rFonts w:ascii="Arial" w:hAnsi="Arial" w:cs="Arial"/>
          <w:sz w:val="20"/>
          <w:szCs w:val="20"/>
          <w:lang w:val="pl-PL"/>
        </w:rPr>
      </w:pPr>
      <w:r w:rsidRPr="00665E45">
        <w:rPr>
          <w:rFonts w:ascii="Arial" w:hAnsi="Arial" w:cs="Arial"/>
          <w:sz w:val="20"/>
          <w:szCs w:val="20"/>
          <w:lang w:val="pl-PL"/>
        </w:rPr>
        <w:t>adaptacja i przygotowanie bieżących materiałów edukacyjnych,</w:t>
      </w:r>
    </w:p>
    <w:p w14:paraId="0D1AB5F1" w14:textId="77777777" w:rsidR="005D5E88" w:rsidRPr="00665E45" w:rsidRDefault="005D5E88" w:rsidP="00903AB1">
      <w:pPr>
        <w:pStyle w:val="Akapitzlist"/>
        <w:numPr>
          <w:ilvl w:val="0"/>
          <w:numId w:val="14"/>
        </w:numPr>
        <w:spacing w:after="0" w:line="360" w:lineRule="auto"/>
        <w:rPr>
          <w:rFonts w:ascii="Arial" w:hAnsi="Arial" w:cs="Arial"/>
          <w:sz w:val="20"/>
          <w:szCs w:val="20"/>
          <w:lang w:val="pl-PL"/>
        </w:rPr>
      </w:pPr>
      <w:r w:rsidRPr="00665E45">
        <w:rPr>
          <w:rFonts w:ascii="Arial" w:hAnsi="Arial" w:cs="Arial"/>
          <w:sz w:val="20"/>
          <w:szCs w:val="20"/>
          <w:lang w:val="pl-PL"/>
        </w:rPr>
        <w:t>pomoc w korzystaniu z zasobów bibliotecznych i naukowych,</w:t>
      </w:r>
    </w:p>
    <w:p w14:paraId="4EE8C99A" w14:textId="77777777" w:rsidR="005D5E88" w:rsidRPr="00665E45" w:rsidRDefault="005D5E88" w:rsidP="00903AB1">
      <w:pPr>
        <w:pStyle w:val="Akapitzlist"/>
        <w:numPr>
          <w:ilvl w:val="0"/>
          <w:numId w:val="14"/>
        </w:numPr>
        <w:spacing w:after="0" w:line="360" w:lineRule="auto"/>
        <w:rPr>
          <w:rFonts w:ascii="Arial" w:hAnsi="Arial" w:cs="Arial"/>
          <w:sz w:val="20"/>
          <w:szCs w:val="20"/>
          <w:lang w:val="pl-PL"/>
        </w:rPr>
      </w:pPr>
      <w:r w:rsidRPr="00665E45">
        <w:rPr>
          <w:rFonts w:ascii="Arial" w:hAnsi="Arial" w:cs="Arial"/>
          <w:sz w:val="20"/>
          <w:szCs w:val="20"/>
          <w:lang w:val="pl-PL"/>
        </w:rPr>
        <w:t>pomoc w przemieszczaniu się po terenie uczelni,</w:t>
      </w:r>
    </w:p>
    <w:p w14:paraId="64190967" w14:textId="77777777" w:rsidR="005D5E88" w:rsidRPr="00665E45" w:rsidRDefault="005D5E88" w:rsidP="00903AB1">
      <w:pPr>
        <w:pStyle w:val="Akapitzlist"/>
        <w:numPr>
          <w:ilvl w:val="0"/>
          <w:numId w:val="14"/>
        </w:numPr>
        <w:spacing w:after="0" w:line="360" w:lineRule="auto"/>
        <w:rPr>
          <w:rFonts w:ascii="Arial" w:hAnsi="Arial" w:cs="Arial"/>
          <w:sz w:val="20"/>
          <w:szCs w:val="20"/>
          <w:lang w:val="pl-PL"/>
        </w:rPr>
      </w:pPr>
      <w:r w:rsidRPr="00665E45">
        <w:rPr>
          <w:rFonts w:ascii="Arial" w:hAnsi="Arial" w:cs="Arial"/>
          <w:sz w:val="20"/>
          <w:szCs w:val="20"/>
          <w:lang w:val="pl-PL"/>
        </w:rPr>
        <w:t>pomoc w załatwianiu spraw związanych z procesem kształcenia,</w:t>
      </w:r>
    </w:p>
    <w:p w14:paraId="1E06C58C" w14:textId="77777777" w:rsidR="005D5E88" w:rsidRPr="00665E45" w:rsidRDefault="005D5E88" w:rsidP="00903AB1">
      <w:pPr>
        <w:pStyle w:val="Akapitzlist"/>
        <w:numPr>
          <w:ilvl w:val="0"/>
          <w:numId w:val="14"/>
        </w:numPr>
        <w:spacing w:after="0" w:line="360" w:lineRule="auto"/>
        <w:rPr>
          <w:rFonts w:ascii="Arial" w:hAnsi="Arial" w:cs="Arial"/>
          <w:sz w:val="20"/>
          <w:szCs w:val="20"/>
          <w:lang w:val="pl-PL"/>
        </w:rPr>
      </w:pPr>
      <w:r w:rsidRPr="00665E45">
        <w:rPr>
          <w:rFonts w:ascii="Arial" w:hAnsi="Arial" w:cs="Arial"/>
          <w:sz w:val="20"/>
          <w:szCs w:val="20"/>
          <w:lang w:val="pl-PL"/>
        </w:rPr>
        <w:t>współpraca z Koordynatorem,</w:t>
      </w:r>
    </w:p>
    <w:p w14:paraId="78FD02B7" w14:textId="66C2C2F2" w:rsidR="00CD08C5" w:rsidRDefault="00D21698" w:rsidP="00903AB1">
      <w:pPr>
        <w:pStyle w:val="Listapunktowana"/>
        <w:numPr>
          <w:ilvl w:val="0"/>
          <w:numId w:val="13"/>
        </w:numPr>
        <w:spacing w:after="0" w:line="360" w:lineRule="auto"/>
        <w:rPr>
          <w:rFonts w:ascii="Arial" w:hAnsi="Arial" w:cs="Arial"/>
          <w:sz w:val="20"/>
          <w:szCs w:val="20"/>
          <w:lang w:val="pl-PL"/>
        </w:rPr>
      </w:pPr>
      <w:r>
        <w:rPr>
          <w:rFonts w:ascii="Arial" w:hAnsi="Arial" w:cs="Arial"/>
          <w:sz w:val="20"/>
          <w:szCs w:val="20"/>
          <w:lang w:val="pl-PL"/>
        </w:rPr>
        <w:t>K</w:t>
      </w:r>
      <w:r w:rsidR="00CD08C5" w:rsidRPr="00CD08C5">
        <w:rPr>
          <w:rFonts w:ascii="Arial" w:hAnsi="Arial" w:cs="Arial"/>
          <w:sz w:val="20"/>
          <w:szCs w:val="20"/>
          <w:lang w:val="pl-PL"/>
        </w:rPr>
        <w:t xml:space="preserve">atalog zadań asystenta edukacyjnego określony w niniejszym paragrafie ma charakter zamknięty i wyczerpujący. Asystent nie realizuje innych form wsparcia niż wskazane powyżej, w szczególności </w:t>
      </w:r>
      <w:r w:rsidR="004A6082" w:rsidRPr="00CD08C5">
        <w:rPr>
          <w:rFonts w:ascii="Arial" w:hAnsi="Arial" w:cs="Arial"/>
          <w:sz w:val="20"/>
          <w:szCs w:val="20"/>
          <w:lang w:val="pl-PL"/>
        </w:rPr>
        <w:t>nie wykonuje czynności samoobsługowych ani fizjologicznych</w:t>
      </w:r>
      <w:r w:rsidR="004A6082">
        <w:rPr>
          <w:rFonts w:ascii="Arial" w:hAnsi="Arial" w:cs="Arial"/>
          <w:sz w:val="20"/>
          <w:szCs w:val="20"/>
          <w:lang w:val="pl-PL"/>
        </w:rPr>
        <w:t xml:space="preserve">; nie </w:t>
      </w:r>
      <w:r w:rsidR="00CD08C5" w:rsidRPr="00CD08C5">
        <w:rPr>
          <w:rFonts w:ascii="Arial" w:hAnsi="Arial" w:cs="Arial"/>
          <w:sz w:val="20"/>
          <w:szCs w:val="20"/>
          <w:lang w:val="pl-PL"/>
        </w:rPr>
        <w:t>świadczy pomocy o charakterze terapeutycznym ani nie zastępuje studenta w samodzielnym wykonywaniu obowiązków dydaktycznych lub organizacyjnych.</w:t>
      </w:r>
    </w:p>
    <w:p w14:paraId="7AE37914" w14:textId="6C830252" w:rsidR="005D5E88" w:rsidRPr="00665E45" w:rsidRDefault="005D5E88" w:rsidP="00903AB1">
      <w:pPr>
        <w:pStyle w:val="Listapunktowana"/>
        <w:numPr>
          <w:ilvl w:val="0"/>
          <w:numId w:val="13"/>
        </w:numPr>
        <w:spacing w:after="0" w:line="360" w:lineRule="auto"/>
        <w:rPr>
          <w:rFonts w:ascii="Arial" w:hAnsi="Arial" w:cs="Arial"/>
          <w:sz w:val="20"/>
          <w:szCs w:val="20"/>
          <w:lang w:val="pl-PL"/>
        </w:rPr>
      </w:pPr>
      <w:r w:rsidRPr="00665E45">
        <w:rPr>
          <w:rFonts w:ascii="Arial" w:hAnsi="Arial" w:cs="Arial"/>
          <w:sz w:val="20"/>
          <w:szCs w:val="20"/>
          <w:lang w:val="pl-PL"/>
        </w:rPr>
        <w:t xml:space="preserve">Asystent jest zobowiązany do zachowania tajemnicy w zakresie danych osobowych osoby ze szczególnymi potrzebami, informacji dotyczących jej stanu zdrowia albo innych informacji, które mogłyby szkodzić osobie ze szczególnymi potrzebami albo narazić ją na szkody materialne lub doznanie krzywdy ze strony osób trzecich. </w:t>
      </w:r>
    </w:p>
    <w:p w14:paraId="79FC083B" w14:textId="182F7D8C" w:rsidR="001D7695" w:rsidRDefault="005D5E88" w:rsidP="00903AB1">
      <w:pPr>
        <w:pStyle w:val="Listapunktowana"/>
        <w:numPr>
          <w:ilvl w:val="0"/>
          <w:numId w:val="13"/>
        </w:numPr>
        <w:spacing w:after="0" w:line="360" w:lineRule="auto"/>
        <w:rPr>
          <w:rFonts w:ascii="Arial" w:hAnsi="Arial" w:cs="Arial"/>
          <w:sz w:val="20"/>
          <w:szCs w:val="20"/>
          <w:lang w:val="pl-PL"/>
        </w:rPr>
      </w:pPr>
      <w:r w:rsidRPr="00665E45">
        <w:rPr>
          <w:rFonts w:ascii="Arial" w:hAnsi="Arial" w:cs="Arial"/>
          <w:sz w:val="20"/>
          <w:szCs w:val="20"/>
          <w:lang w:val="pl-PL"/>
        </w:rPr>
        <w:t>Uniwersytet nie ponosi żadnej odpowiedzialności za ewentualne szkody poniesione przez studenta lub osoby trzecie, które powstały z winy umyślnej lub nieumyślnej asystenta studenta, w związku z wykonywaniem zleconych mu czynności.</w:t>
      </w:r>
    </w:p>
    <w:p w14:paraId="4F515940" w14:textId="41337713" w:rsidR="00767CBC" w:rsidRPr="00665E45" w:rsidRDefault="00767CBC" w:rsidP="00903AB1">
      <w:pPr>
        <w:pStyle w:val="Listapunktowana"/>
        <w:numPr>
          <w:ilvl w:val="0"/>
          <w:numId w:val="13"/>
        </w:numPr>
        <w:spacing w:after="0" w:line="360" w:lineRule="auto"/>
        <w:rPr>
          <w:rFonts w:ascii="Arial" w:hAnsi="Arial" w:cs="Arial"/>
          <w:sz w:val="20"/>
          <w:szCs w:val="20"/>
          <w:lang w:val="pl-PL"/>
        </w:rPr>
      </w:pPr>
      <w:r w:rsidRPr="00767CBC">
        <w:rPr>
          <w:rFonts w:ascii="Arial" w:hAnsi="Arial" w:cs="Arial"/>
          <w:sz w:val="20"/>
          <w:szCs w:val="20"/>
          <w:lang w:val="pl-PL"/>
        </w:rPr>
        <w:t>Funkcję asystenta edukacyjnego może pełnić student Uniwersytetu Dolnośląskiego DSW, w szczególności osoba z grupy studenckiej osoby z niepełnosprawnością, o ile wyrazi na to zgodę oraz zostanie zaakceptowana przez Koordynatora.</w:t>
      </w:r>
      <w:r w:rsidRPr="00767CBC">
        <w:rPr>
          <w:rFonts w:ascii="Arial" w:hAnsi="Arial" w:cs="Arial"/>
          <w:sz w:val="20"/>
          <w:szCs w:val="20"/>
          <w:lang w:val="pl-PL"/>
        </w:rPr>
        <w:br/>
        <w:t>W uzasadnionych przypadkach asystentem może być także inna osoba posiadająca odpowiednie kompetencje, wskazana przez Koordynatora.</w:t>
      </w:r>
    </w:p>
    <w:p w14:paraId="1383D990" w14:textId="77777777" w:rsidR="005D435E" w:rsidRPr="00066C47" w:rsidRDefault="005D435E" w:rsidP="005D435E">
      <w:pPr>
        <w:pStyle w:val="Listapunktowana"/>
        <w:numPr>
          <w:ilvl w:val="0"/>
          <w:numId w:val="0"/>
        </w:numPr>
        <w:spacing w:after="0" w:line="360" w:lineRule="auto"/>
        <w:ind w:left="720"/>
        <w:rPr>
          <w:rFonts w:ascii="Arial" w:hAnsi="Arial" w:cs="Arial"/>
          <w:lang w:val="pl-PL"/>
        </w:rPr>
      </w:pPr>
    </w:p>
    <w:p w14:paraId="54D4C0C2" w14:textId="77777777" w:rsidR="001D7695" w:rsidRPr="00066C47" w:rsidRDefault="005D5E88" w:rsidP="00903AB1">
      <w:pPr>
        <w:pStyle w:val="Nagwek2"/>
        <w:spacing w:before="0" w:line="360" w:lineRule="auto"/>
        <w:rPr>
          <w:rFonts w:ascii="Arial" w:hAnsi="Arial" w:cs="Arial"/>
          <w:color w:val="auto"/>
          <w:sz w:val="22"/>
          <w:szCs w:val="22"/>
          <w:lang w:val="pl-PL"/>
        </w:rPr>
      </w:pPr>
      <w:r w:rsidRPr="00066C47">
        <w:rPr>
          <w:rFonts w:ascii="Arial" w:hAnsi="Arial" w:cs="Arial"/>
          <w:color w:val="auto"/>
          <w:sz w:val="22"/>
          <w:szCs w:val="22"/>
          <w:lang w:val="pl-PL"/>
        </w:rPr>
        <w:lastRenderedPageBreak/>
        <w:t>§ 7. Zadania tłumacza</w:t>
      </w:r>
    </w:p>
    <w:p w14:paraId="514DCAE0" w14:textId="77777777" w:rsidR="005D5E88" w:rsidRPr="00665E45" w:rsidRDefault="005D5E88" w:rsidP="00903AB1">
      <w:pPr>
        <w:pStyle w:val="Akapitzlist"/>
        <w:numPr>
          <w:ilvl w:val="0"/>
          <w:numId w:val="11"/>
        </w:numPr>
        <w:spacing w:after="0" w:line="360" w:lineRule="auto"/>
        <w:rPr>
          <w:rFonts w:ascii="Arial" w:hAnsi="Arial" w:cs="Arial"/>
          <w:sz w:val="20"/>
          <w:szCs w:val="20"/>
          <w:lang w:val="pl-PL"/>
        </w:rPr>
      </w:pPr>
      <w:r w:rsidRPr="00665E45">
        <w:rPr>
          <w:rFonts w:ascii="Arial" w:hAnsi="Arial" w:cs="Arial"/>
          <w:sz w:val="20"/>
          <w:szCs w:val="20"/>
          <w:lang w:val="pl-PL"/>
        </w:rPr>
        <w:t>Do zadań tłumacza języka migowego należy:</w:t>
      </w:r>
    </w:p>
    <w:p w14:paraId="296ED09B" w14:textId="718CDBCF" w:rsidR="005D5E88" w:rsidRPr="00665E45" w:rsidRDefault="005D5E88" w:rsidP="00903AB1">
      <w:pPr>
        <w:pStyle w:val="Akapitzlist"/>
        <w:numPr>
          <w:ilvl w:val="0"/>
          <w:numId w:val="12"/>
        </w:numPr>
        <w:spacing w:after="0" w:line="360" w:lineRule="auto"/>
        <w:rPr>
          <w:rFonts w:ascii="Arial" w:hAnsi="Arial" w:cs="Arial"/>
          <w:sz w:val="20"/>
          <w:szCs w:val="20"/>
          <w:lang w:val="pl-PL"/>
        </w:rPr>
      </w:pPr>
      <w:r w:rsidRPr="00665E45">
        <w:rPr>
          <w:rFonts w:ascii="Arial" w:hAnsi="Arial" w:cs="Arial"/>
          <w:sz w:val="20"/>
          <w:szCs w:val="20"/>
          <w:lang w:val="pl-PL"/>
        </w:rPr>
        <w:t>tłumaczenie zajęć dydaktycznych na PJM,</w:t>
      </w:r>
    </w:p>
    <w:p w14:paraId="46136029" w14:textId="77777777" w:rsidR="005D5E88" w:rsidRPr="00665E45" w:rsidRDefault="005D5E88" w:rsidP="00903AB1">
      <w:pPr>
        <w:pStyle w:val="Akapitzlist"/>
        <w:numPr>
          <w:ilvl w:val="0"/>
          <w:numId w:val="12"/>
        </w:numPr>
        <w:spacing w:after="0" w:line="360" w:lineRule="auto"/>
        <w:rPr>
          <w:rFonts w:ascii="Arial" w:hAnsi="Arial" w:cs="Arial"/>
          <w:sz w:val="20"/>
          <w:szCs w:val="20"/>
          <w:lang w:val="pl-PL"/>
        </w:rPr>
      </w:pPr>
      <w:r w:rsidRPr="00665E45">
        <w:rPr>
          <w:rFonts w:ascii="Arial" w:hAnsi="Arial" w:cs="Arial"/>
          <w:sz w:val="20"/>
          <w:szCs w:val="20"/>
          <w:lang w:val="pl-PL"/>
        </w:rPr>
        <w:t>tłumaczenie podczas wyjazdów edukacyjnych odbywających się w ramach kształcenia na uczelni,</w:t>
      </w:r>
    </w:p>
    <w:p w14:paraId="191B563C" w14:textId="77777777" w:rsidR="005D5E88" w:rsidRPr="00665E45" w:rsidRDefault="005D5E88" w:rsidP="00903AB1">
      <w:pPr>
        <w:pStyle w:val="Akapitzlist"/>
        <w:numPr>
          <w:ilvl w:val="0"/>
          <w:numId w:val="12"/>
        </w:numPr>
        <w:spacing w:after="0" w:line="360" w:lineRule="auto"/>
        <w:rPr>
          <w:rFonts w:ascii="Arial" w:hAnsi="Arial" w:cs="Arial"/>
          <w:sz w:val="20"/>
          <w:szCs w:val="20"/>
          <w:lang w:val="pl-PL"/>
        </w:rPr>
      </w:pPr>
      <w:r w:rsidRPr="00665E45">
        <w:rPr>
          <w:rFonts w:ascii="Arial" w:hAnsi="Arial" w:cs="Arial"/>
          <w:sz w:val="20"/>
          <w:szCs w:val="20"/>
          <w:lang w:val="pl-PL"/>
        </w:rPr>
        <w:t>pomoc w załatwianiu spraw związanych z procesem kształcenia,</w:t>
      </w:r>
    </w:p>
    <w:p w14:paraId="70428ED1" w14:textId="6A2ED902" w:rsidR="005D5E88" w:rsidRPr="00665E45" w:rsidRDefault="005D5E88" w:rsidP="007A78C4">
      <w:pPr>
        <w:pStyle w:val="Akapitzlist"/>
        <w:numPr>
          <w:ilvl w:val="0"/>
          <w:numId w:val="12"/>
        </w:numPr>
        <w:spacing w:after="0" w:line="360" w:lineRule="auto"/>
        <w:rPr>
          <w:rFonts w:ascii="Arial" w:hAnsi="Arial" w:cs="Arial"/>
          <w:sz w:val="20"/>
          <w:szCs w:val="20"/>
          <w:lang w:val="pl-PL"/>
        </w:rPr>
      </w:pPr>
      <w:r w:rsidRPr="00665E45">
        <w:rPr>
          <w:rFonts w:ascii="Arial" w:hAnsi="Arial" w:cs="Arial"/>
          <w:sz w:val="20"/>
          <w:szCs w:val="20"/>
          <w:lang w:val="pl-PL"/>
        </w:rPr>
        <w:t>współpraca z Koordynatorem.</w:t>
      </w:r>
    </w:p>
    <w:p w14:paraId="1A57D2F3" w14:textId="04A7EB63" w:rsidR="005D5E88" w:rsidRPr="00665E45" w:rsidRDefault="005D5E88" w:rsidP="00903AB1">
      <w:pPr>
        <w:pStyle w:val="Akapitzlist"/>
        <w:numPr>
          <w:ilvl w:val="0"/>
          <w:numId w:val="11"/>
        </w:numPr>
        <w:spacing w:after="0" w:line="360" w:lineRule="auto"/>
        <w:rPr>
          <w:rFonts w:ascii="Arial" w:hAnsi="Arial" w:cs="Arial"/>
          <w:sz w:val="20"/>
          <w:szCs w:val="20"/>
          <w:lang w:val="pl-PL"/>
        </w:rPr>
      </w:pPr>
      <w:r w:rsidRPr="00665E45">
        <w:rPr>
          <w:rFonts w:ascii="Arial" w:hAnsi="Arial" w:cs="Arial"/>
          <w:sz w:val="20"/>
          <w:szCs w:val="20"/>
          <w:lang w:val="pl-PL"/>
        </w:rPr>
        <w:t xml:space="preserve">Tłumacz języka migowego jest zobowiązany do zachowania tajemnicy w zakresie danych osobowych osoby ze szczególnymi potrzebami, informacji dotyczących jej stanu zdrowia albo innych informacji, które mogłyby szkodzić osobie ze szczególnymi potrzebami albo narazić ją na szkody materialne lub doznanie krzywdy ze strony osób trzecich. </w:t>
      </w:r>
    </w:p>
    <w:p w14:paraId="00F3C01A" w14:textId="1FA7A1C4" w:rsidR="001D7695" w:rsidRPr="00665E45" w:rsidRDefault="005D5E88" w:rsidP="00903AB1">
      <w:pPr>
        <w:pStyle w:val="Listapunktowana"/>
        <w:numPr>
          <w:ilvl w:val="0"/>
          <w:numId w:val="11"/>
        </w:numPr>
        <w:spacing w:after="0" w:line="360" w:lineRule="auto"/>
        <w:rPr>
          <w:rFonts w:ascii="Arial" w:hAnsi="Arial" w:cs="Arial"/>
          <w:sz w:val="20"/>
          <w:szCs w:val="20"/>
          <w:lang w:val="pl-PL"/>
        </w:rPr>
      </w:pPr>
      <w:r w:rsidRPr="00665E45">
        <w:rPr>
          <w:rFonts w:ascii="Arial" w:hAnsi="Arial" w:cs="Arial"/>
          <w:sz w:val="20"/>
          <w:szCs w:val="20"/>
          <w:lang w:val="pl-PL"/>
        </w:rPr>
        <w:t>Uniwersytet nie ponosi żadnej odpowiedzialności za ewentualne szkody poniesione przez studenta lub osoby trzecie, które powstały z winy umyślnej lub nieumyślnej tłumacza język migowego, w związku z wykonywaniem zleconych mu czynności.</w:t>
      </w:r>
    </w:p>
    <w:p w14:paraId="2086C4AA" w14:textId="77777777" w:rsidR="005D435E" w:rsidRPr="00066C47" w:rsidRDefault="005D435E" w:rsidP="005D435E">
      <w:pPr>
        <w:pStyle w:val="Listapunktowana"/>
        <w:numPr>
          <w:ilvl w:val="0"/>
          <w:numId w:val="0"/>
        </w:numPr>
        <w:spacing w:after="0" w:line="360" w:lineRule="auto"/>
        <w:ind w:left="720"/>
        <w:rPr>
          <w:rFonts w:ascii="Arial" w:hAnsi="Arial" w:cs="Arial"/>
          <w:lang w:val="pl-PL"/>
        </w:rPr>
      </w:pPr>
    </w:p>
    <w:p w14:paraId="221D4EF5" w14:textId="77777777" w:rsidR="001D7695" w:rsidRPr="00066C47" w:rsidRDefault="005D5E88" w:rsidP="00903AB1">
      <w:pPr>
        <w:pStyle w:val="Nagwek2"/>
        <w:spacing w:before="0" w:line="360" w:lineRule="auto"/>
        <w:rPr>
          <w:rFonts w:ascii="Arial" w:hAnsi="Arial" w:cs="Arial"/>
          <w:color w:val="auto"/>
          <w:sz w:val="22"/>
          <w:szCs w:val="22"/>
          <w:lang w:val="pl-PL"/>
        </w:rPr>
      </w:pPr>
      <w:r w:rsidRPr="00066C47">
        <w:rPr>
          <w:rFonts w:ascii="Arial" w:hAnsi="Arial" w:cs="Arial"/>
          <w:color w:val="auto"/>
          <w:sz w:val="22"/>
          <w:szCs w:val="22"/>
          <w:lang w:val="pl-PL"/>
        </w:rPr>
        <w:t>§ 8. Zasady zatrudnienia asystenta i tłumacza</w:t>
      </w:r>
    </w:p>
    <w:p w14:paraId="596AD89B" w14:textId="77777777" w:rsidR="001D7695" w:rsidRPr="00665E45" w:rsidRDefault="005D5E88" w:rsidP="00903AB1">
      <w:pPr>
        <w:spacing w:after="0" w:line="360" w:lineRule="auto"/>
        <w:rPr>
          <w:rFonts w:ascii="Arial" w:hAnsi="Arial" w:cs="Arial"/>
          <w:sz w:val="20"/>
          <w:szCs w:val="20"/>
          <w:lang w:val="pl-PL"/>
        </w:rPr>
      </w:pPr>
      <w:r w:rsidRPr="00066C47">
        <w:rPr>
          <w:rFonts w:ascii="Arial" w:hAnsi="Arial" w:cs="Arial"/>
          <w:lang w:val="pl-PL"/>
        </w:rPr>
        <w:t>1</w:t>
      </w:r>
      <w:r w:rsidRPr="00665E45">
        <w:rPr>
          <w:rFonts w:ascii="Arial" w:hAnsi="Arial" w:cs="Arial"/>
          <w:sz w:val="20"/>
          <w:szCs w:val="20"/>
          <w:lang w:val="pl-PL"/>
        </w:rPr>
        <w:t>. Zatrudnienie asystenta/tłumacza następuje na podstawie umowy zawartej na okres semestru.</w:t>
      </w:r>
      <w:r w:rsidRPr="00665E45">
        <w:rPr>
          <w:rFonts w:ascii="Arial" w:hAnsi="Arial" w:cs="Arial"/>
          <w:sz w:val="20"/>
          <w:szCs w:val="20"/>
          <w:lang w:val="pl-PL"/>
        </w:rPr>
        <w:br/>
        <w:t>2. Miesięczny wymiar godzin pracy ustala Koordynator.</w:t>
      </w:r>
      <w:r w:rsidRPr="00665E45">
        <w:rPr>
          <w:rFonts w:ascii="Arial" w:hAnsi="Arial" w:cs="Arial"/>
          <w:sz w:val="20"/>
          <w:szCs w:val="20"/>
          <w:lang w:val="pl-PL"/>
        </w:rPr>
        <w:br/>
        <w:t>3. Asystent/tłumacz prowadzi miesięczną kartę pracy, zatwierdzaną przez Koordynatora.</w:t>
      </w:r>
      <w:r w:rsidRPr="00665E45">
        <w:rPr>
          <w:rFonts w:ascii="Arial" w:hAnsi="Arial" w:cs="Arial"/>
          <w:sz w:val="20"/>
          <w:szCs w:val="20"/>
          <w:lang w:val="pl-PL"/>
        </w:rPr>
        <w:br/>
        <w:t>4. Stawki wynagrodzenia ustala Kanclerz UD DSW.</w:t>
      </w:r>
      <w:r w:rsidRPr="00665E45">
        <w:rPr>
          <w:rFonts w:ascii="Arial" w:hAnsi="Arial" w:cs="Arial"/>
          <w:sz w:val="20"/>
          <w:szCs w:val="20"/>
          <w:lang w:val="pl-PL"/>
        </w:rPr>
        <w:br/>
        <w:t>5. Wynagrodzenie finansowane jest ze środków pochodzących z dotacji.</w:t>
      </w:r>
    </w:p>
    <w:p w14:paraId="6B6D3B31" w14:textId="77777777" w:rsidR="005D435E" w:rsidRPr="00665E45" w:rsidRDefault="005D435E" w:rsidP="00903AB1">
      <w:pPr>
        <w:spacing w:after="0" w:line="360" w:lineRule="auto"/>
        <w:rPr>
          <w:rFonts w:ascii="Arial" w:hAnsi="Arial" w:cs="Arial"/>
          <w:sz w:val="20"/>
          <w:szCs w:val="20"/>
          <w:lang w:val="pl-PL"/>
        </w:rPr>
      </w:pPr>
    </w:p>
    <w:p w14:paraId="7304A236" w14:textId="77777777" w:rsidR="001D7695" w:rsidRPr="00066C47" w:rsidRDefault="005D5E88" w:rsidP="00903AB1">
      <w:pPr>
        <w:pStyle w:val="Nagwek2"/>
        <w:spacing w:before="0" w:line="360" w:lineRule="auto"/>
        <w:rPr>
          <w:rFonts w:ascii="Arial" w:hAnsi="Arial" w:cs="Arial"/>
          <w:color w:val="auto"/>
          <w:sz w:val="22"/>
          <w:szCs w:val="22"/>
          <w:lang w:val="pl-PL"/>
        </w:rPr>
      </w:pPr>
      <w:r w:rsidRPr="00066C47">
        <w:rPr>
          <w:rFonts w:ascii="Arial" w:hAnsi="Arial" w:cs="Arial"/>
          <w:color w:val="auto"/>
          <w:sz w:val="22"/>
          <w:szCs w:val="22"/>
          <w:lang w:val="pl-PL"/>
        </w:rPr>
        <w:t>§ 9. Postanowienia końcowe</w:t>
      </w:r>
    </w:p>
    <w:p w14:paraId="2A3805BA" w14:textId="0626C727" w:rsidR="001D7695" w:rsidRPr="00665E45" w:rsidRDefault="005D5E88" w:rsidP="00903AB1">
      <w:pPr>
        <w:spacing w:after="0" w:line="360" w:lineRule="auto"/>
        <w:rPr>
          <w:rFonts w:ascii="Arial" w:hAnsi="Arial" w:cs="Arial"/>
          <w:sz w:val="20"/>
          <w:szCs w:val="20"/>
          <w:lang w:val="pl-PL"/>
        </w:rPr>
      </w:pPr>
      <w:r w:rsidRPr="00066C47">
        <w:rPr>
          <w:rFonts w:ascii="Arial" w:hAnsi="Arial" w:cs="Arial"/>
          <w:lang w:val="pl-PL"/>
        </w:rPr>
        <w:t>1</w:t>
      </w:r>
      <w:r w:rsidRPr="00665E45">
        <w:rPr>
          <w:rFonts w:ascii="Arial" w:hAnsi="Arial" w:cs="Arial"/>
          <w:sz w:val="20"/>
          <w:szCs w:val="20"/>
          <w:lang w:val="pl-PL"/>
        </w:rPr>
        <w:t>. Koordynator przedstawia Rektorowi sprawozdanie ze swojej działalności raz w roku.</w:t>
      </w:r>
      <w:r w:rsidRPr="00665E45">
        <w:rPr>
          <w:rFonts w:ascii="Arial" w:hAnsi="Arial" w:cs="Arial"/>
          <w:sz w:val="20"/>
          <w:szCs w:val="20"/>
          <w:lang w:val="pl-PL"/>
        </w:rPr>
        <w:br/>
        <w:t>2. Regulamin wchodzi w życie z dniem podpisania przez Rektora.</w:t>
      </w:r>
    </w:p>
    <w:sectPr w:rsidR="001D7695" w:rsidRPr="00665E45"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F5FD8" w14:textId="77777777" w:rsidR="0026074F" w:rsidRDefault="0026074F" w:rsidP="00EA249D">
      <w:pPr>
        <w:spacing w:after="0" w:line="240" w:lineRule="auto"/>
      </w:pPr>
      <w:r>
        <w:separator/>
      </w:r>
    </w:p>
  </w:endnote>
  <w:endnote w:type="continuationSeparator" w:id="0">
    <w:p w14:paraId="4A66B457" w14:textId="77777777" w:rsidR="0026074F" w:rsidRDefault="0026074F" w:rsidP="00EA2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B0BC" w14:textId="77777777" w:rsidR="0026074F" w:rsidRDefault="0026074F" w:rsidP="00EA249D">
      <w:pPr>
        <w:spacing w:after="0" w:line="240" w:lineRule="auto"/>
      </w:pPr>
      <w:r>
        <w:separator/>
      </w:r>
    </w:p>
  </w:footnote>
  <w:footnote w:type="continuationSeparator" w:id="0">
    <w:p w14:paraId="2285365A" w14:textId="77777777" w:rsidR="0026074F" w:rsidRDefault="0026074F" w:rsidP="00EA2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3C7B" w14:textId="06738EEE" w:rsidR="00EA249D" w:rsidRDefault="00EA249D" w:rsidP="00EA249D">
    <w:pPr>
      <w:pStyle w:val="Nagwek"/>
      <w:jc w:val="right"/>
    </w:pPr>
    <w:r w:rsidRPr="007E7663">
      <w:rPr>
        <w:noProof/>
      </w:rPr>
      <w:drawing>
        <wp:inline distT="0" distB="0" distL="0" distR="0" wp14:anchorId="1A3F03AD" wp14:editId="7E7CB4B3">
          <wp:extent cx="2026920" cy="872836"/>
          <wp:effectExtent l="0" t="0" r="0" b="3810"/>
          <wp:docPr id="2083056998" name="Obraz 2083056998" descr="Obraz zawierający Czcionka, tekst, biały,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034621" name="Obraz 1" descr="Obraz zawierający Czcionka, tekst, biały, Grafik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6693" cy="8770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95962AB0"/>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08542D80"/>
    <w:multiLevelType w:val="hybridMultilevel"/>
    <w:tmpl w:val="0D2E2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B558CF"/>
    <w:multiLevelType w:val="hybridMultilevel"/>
    <w:tmpl w:val="7EF286DC"/>
    <w:lvl w:ilvl="0" w:tplc="96A234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F66E99"/>
    <w:multiLevelType w:val="hybridMultilevel"/>
    <w:tmpl w:val="5198C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C69A7"/>
    <w:multiLevelType w:val="hybridMultilevel"/>
    <w:tmpl w:val="69F2ECAC"/>
    <w:lvl w:ilvl="0" w:tplc="97D0A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B01A7E"/>
    <w:multiLevelType w:val="hybridMultilevel"/>
    <w:tmpl w:val="1430D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9465C"/>
    <w:multiLevelType w:val="hybridMultilevel"/>
    <w:tmpl w:val="BEB25EA6"/>
    <w:lvl w:ilvl="0" w:tplc="A22C0A4C">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5134E"/>
    <w:multiLevelType w:val="hybridMultilevel"/>
    <w:tmpl w:val="D2EC327C"/>
    <w:lvl w:ilvl="0" w:tplc="B2365C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F1C099C"/>
    <w:multiLevelType w:val="multilevel"/>
    <w:tmpl w:val="A6E049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8C1391"/>
    <w:multiLevelType w:val="hybridMultilevel"/>
    <w:tmpl w:val="BE380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9B0C1B"/>
    <w:multiLevelType w:val="multilevel"/>
    <w:tmpl w:val="36FA9358"/>
    <w:lvl w:ilvl="0">
      <w:start w:val="1"/>
      <w:numFmt w:val="decimal"/>
      <w:lvlText w:val="%1."/>
      <w:lvlJc w:val="left"/>
      <w:pPr>
        <w:tabs>
          <w:tab w:val="num" w:pos="720"/>
        </w:tabs>
        <w:ind w:left="720" w:hanging="360"/>
      </w:pPr>
      <w:rPr>
        <w:rFonts w:asciiTheme="minorHAnsi" w:eastAsiaTheme="minorEastAsia"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0717633">
    <w:abstractNumId w:val="8"/>
  </w:num>
  <w:num w:numId="2" w16cid:durableId="1962225805">
    <w:abstractNumId w:val="6"/>
  </w:num>
  <w:num w:numId="3" w16cid:durableId="827137807">
    <w:abstractNumId w:val="5"/>
  </w:num>
  <w:num w:numId="4" w16cid:durableId="103381578">
    <w:abstractNumId w:val="4"/>
  </w:num>
  <w:num w:numId="5" w16cid:durableId="1637293908">
    <w:abstractNumId w:val="7"/>
  </w:num>
  <w:num w:numId="6" w16cid:durableId="1652175447">
    <w:abstractNumId w:val="3"/>
  </w:num>
  <w:num w:numId="7" w16cid:durableId="1331372934">
    <w:abstractNumId w:val="2"/>
  </w:num>
  <w:num w:numId="8" w16cid:durableId="431048117">
    <w:abstractNumId w:val="1"/>
  </w:num>
  <w:num w:numId="9" w16cid:durableId="1393456788">
    <w:abstractNumId w:val="0"/>
  </w:num>
  <w:num w:numId="10" w16cid:durableId="71046819">
    <w:abstractNumId w:val="11"/>
  </w:num>
  <w:num w:numId="11" w16cid:durableId="780227058">
    <w:abstractNumId w:val="14"/>
  </w:num>
  <w:num w:numId="12" w16cid:durableId="1549682407">
    <w:abstractNumId w:val="10"/>
  </w:num>
  <w:num w:numId="13" w16cid:durableId="1107500979">
    <w:abstractNumId w:val="17"/>
  </w:num>
  <w:num w:numId="14" w16cid:durableId="1284655190">
    <w:abstractNumId w:val="15"/>
  </w:num>
  <w:num w:numId="15" w16cid:durableId="1770655251">
    <w:abstractNumId w:val="16"/>
  </w:num>
  <w:num w:numId="16" w16cid:durableId="1458403560">
    <w:abstractNumId w:val="18"/>
  </w:num>
  <w:num w:numId="17" w16cid:durableId="667708359">
    <w:abstractNumId w:val="9"/>
  </w:num>
  <w:num w:numId="18" w16cid:durableId="177894989">
    <w:abstractNumId w:val="12"/>
  </w:num>
  <w:num w:numId="19" w16cid:durableId="11497100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DAD"/>
    <w:rsid w:val="00034616"/>
    <w:rsid w:val="0004385B"/>
    <w:rsid w:val="0006063C"/>
    <w:rsid w:val="00066C47"/>
    <w:rsid w:val="00091BC7"/>
    <w:rsid w:val="0015074B"/>
    <w:rsid w:val="00181E5C"/>
    <w:rsid w:val="001D7695"/>
    <w:rsid w:val="002367DF"/>
    <w:rsid w:val="0026074F"/>
    <w:rsid w:val="00271BC6"/>
    <w:rsid w:val="00287486"/>
    <w:rsid w:val="0029639D"/>
    <w:rsid w:val="002C38B1"/>
    <w:rsid w:val="002D18FB"/>
    <w:rsid w:val="002F2275"/>
    <w:rsid w:val="002F7659"/>
    <w:rsid w:val="00326F90"/>
    <w:rsid w:val="00390F6B"/>
    <w:rsid w:val="003F0152"/>
    <w:rsid w:val="0044209B"/>
    <w:rsid w:val="00470AE5"/>
    <w:rsid w:val="004A0804"/>
    <w:rsid w:val="004A1A0C"/>
    <w:rsid w:val="004A1D7C"/>
    <w:rsid w:val="004A6082"/>
    <w:rsid w:val="0058235F"/>
    <w:rsid w:val="005D435E"/>
    <w:rsid w:val="005D5E88"/>
    <w:rsid w:val="00606896"/>
    <w:rsid w:val="00616034"/>
    <w:rsid w:val="0066257A"/>
    <w:rsid w:val="00662D5C"/>
    <w:rsid w:val="00665E45"/>
    <w:rsid w:val="006841C3"/>
    <w:rsid w:val="00727E3A"/>
    <w:rsid w:val="00767CBC"/>
    <w:rsid w:val="007A78C4"/>
    <w:rsid w:val="007B1C4A"/>
    <w:rsid w:val="008329B4"/>
    <w:rsid w:val="0084290D"/>
    <w:rsid w:val="00903AB1"/>
    <w:rsid w:val="00913E85"/>
    <w:rsid w:val="00982284"/>
    <w:rsid w:val="00996338"/>
    <w:rsid w:val="009A552B"/>
    <w:rsid w:val="009F7F1E"/>
    <w:rsid w:val="00A53565"/>
    <w:rsid w:val="00A54E64"/>
    <w:rsid w:val="00A5756D"/>
    <w:rsid w:val="00AA1D8D"/>
    <w:rsid w:val="00B461C7"/>
    <w:rsid w:val="00B47730"/>
    <w:rsid w:val="00B64722"/>
    <w:rsid w:val="00BC2993"/>
    <w:rsid w:val="00C420EF"/>
    <w:rsid w:val="00CB0664"/>
    <w:rsid w:val="00CD08C5"/>
    <w:rsid w:val="00CE01C7"/>
    <w:rsid w:val="00D21698"/>
    <w:rsid w:val="00D3321C"/>
    <w:rsid w:val="00E475EA"/>
    <w:rsid w:val="00E73C15"/>
    <w:rsid w:val="00E84FE8"/>
    <w:rsid w:val="00EA20DB"/>
    <w:rsid w:val="00EA249D"/>
    <w:rsid w:val="00EA44B7"/>
    <w:rsid w:val="00EA564E"/>
    <w:rsid w:val="00EF1824"/>
    <w:rsid w:val="00EF3413"/>
    <w:rsid w:val="00FA4462"/>
    <w:rsid w:val="00FC693F"/>
    <w:rsid w:val="00FD3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FAF430"/>
  <w14:defaultImageDpi w14:val="300"/>
  <w15:docId w15:val="{32E4187E-7410-4387-AC66-E15616CF8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4</Pages>
  <Words>953</Words>
  <Characters>6461</Characters>
  <Application>Microsoft Office Word</Application>
  <DocSecurity>0</DocSecurity>
  <Lines>128</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Dorota Wróblewska-Cwenar</cp:lastModifiedBy>
  <cp:revision>51</cp:revision>
  <cp:lastPrinted>2025-10-01T07:54:00Z</cp:lastPrinted>
  <dcterms:created xsi:type="dcterms:W3CDTF">2025-09-30T11:47:00Z</dcterms:created>
  <dcterms:modified xsi:type="dcterms:W3CDTF">2026-01-29T12:34:00Z</dcterms:modified>
  <cp:category/>
</cp:coreProperties>
</file>